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FD5F5" w14:textId="27F8E1B9" w:rsidR="005550D3" w:rsidRPr="005550D3" w:rsidRDefault="005550D3" w:rsidP="005550D3">
      <w:pPr>
        <w:pStyle w:val="Title"/>
        <w:jc w:val="left"/>
        <w:outlineLvl w:val="0"/>
        <w:rPr>
          <w:rFonts w:ascii="Rockwell" w:hAnsi="Rockwell"/>
          <w:sz w:val="20"/>
        </w:rPr>
      </w:pPr>
    </w:p>
    <w:p w14:paraId="554FE57B" w14:textId="4283669E" w:rsidR="005550D3" w:rsidRPr="005550D3" w:rsidRDefault="00B27FAD" w:rsidP="00B27FAD">
      <w:pPr>
        <w:pStyle w:val="Title"/>
        <w:ind w:left="2880"/>
        <w:jc w:val="left"/>
        <w:outlineLvl w:val="0"/>
        <w:rPr>
          <w:rFonts w:ascii="Rockwell" w:hAnsi="Rockwell"/>
          <w:sz w:val="20"/>
        </w:rPr>
      </w:pPr>
      <w:r>
        <w:rPr>
          <w:rFonts w:ascii="Rockwell" w:hAnsi="Rockwell"/>
          <w:sz w:val="20"/>
        </w:rPr>
        <w:t xml:space="preserve">     </w:t>
      </w:r>
      <w:r w:rsidR="005550D3" w:rsidRPr="005550D3">
        <w:rPr>
          <w:rFonts w:ascii="Rockwell" w:hAnsi="Rockwell"/>
          <w:sz w:val="20"/>
        </w:rPr>
        <w:t>VILLAGE OF LOCH ARBOUR</w:t>
      </w:r>
    </w:p>
    <w:p w14:paraId="7523727A" w14:textId="77777777" w:rsidR="005550D3" w:rsidRPr="005550D3" w:rsidRDefault="005550D3" w:rsidP="005550D3">
      <w:pPr>
        <w:pStyle w:val="Title"/>
        <w:outlineLvl w:val="0"/>
        <w:rPr>
          <w:rFonts w:ascii="Rockwell" w:hAnsi="Rockwell"/>
          <w:sz w:val="20"/>
        </w:rPr>
      </w:pPr>
      <w:r w:rsidRPr="005550D3">
        <w:rPr>
          <w:rFonts w:ascii="Rockwell" w:hAnsi="Rockwell"/>
          <w:sz w:val="20"/>
        </w:rPr>
        <w:t>REGULAR MEETING</w:t>
      </w:r>
    </w:p>
    <w:p w14:paraId="3DAE7301" w14:textId="23E3178E" w:rsidR="00FB6D7E" w:rsidRDefault="00FB6D7E" w:rsidP="005550D3">
      <w:pPr>
        <w:jc w:val="center"/>
        <w:rPr>
          <w:rFonts w:ascii="Rockwell" w:hAnsi="Rockwell"/>
          <w:b/>
          <w:sz w:val="20"/>
        </w:rPr>
      </w:pPr>
      <w:r>
        <w:rPr>
          <w:rFonts w:ascii="Rockwell" w:hAnsi="Rockwell"/>
          <w:b/>
          <w:sz w:val="20"/>
        </w:rPr>
        <w:t xml:space="preserve">FEBRUARY </w:t>
      </w:r>
      <w:r w:rsidR="003F3F53">
        <w:rPr>
          <w:rFonts w:ascii="Rockwell" w:hAnsi="Rockwell"/>
          <w:b/>
          <w:sz w:val="20"/>
        </w:rPr>
        <w:t>3</w:t>
      </w:r>
      <w:r w:rsidR="007B049C">
        <w:rPr>
          <w:rFonts w:ascii="Rockwell" w:hAnsi="Rockwell"/>
          <w:b/>
          <w:sz w:val="20"/>
        </w:rPr>
        <w:t>, 202</w:t>
      </w:r>
      <w:r w:rsidR="003F3F53">
        <w:rPr>
          <w:rFonts w:ascii="Rockwell" w:hAnsi="Rockwell"/>
          <w:b/>
          <w:sz w:val="20"/>
        </w:rPr>
        <w:t>1</w:t>
      </w:r>
    </w:p>
    <w:p w14:paraId="4A86035D" w14:textId="52DFC9A8" w:rsidR="005550D3" w:rsidRDefault="005550D3" w:rsidP="005550D3">
      <w:pPr>
        <w:jc w:val="center"/>
        <w:rPr>
          <w:rFonts w:ascii="Rockwell" w:hAnsi="Rockwell"/>
          <w:b/>
          <w:sz w:val="20"/>
        </w:rPr>
      </w:pPr>
      <w:r w:rsidRPr="005550D3">
        <w:rPr>
          <w:rFonts w:ascii="Rockwell" w:hAnsi="Rockwell"/>
          <w:b/>
          <w:sz w:val="20"/>
        </w:rPr>
        <w:t>AGENDA</w:t>
      </w:r>
    </w:p>
    <w:p w14:paraId="251BB01A" w14:textId="77777777" w:rsidR="003F3F53" w:rsidRDefault="00A07F46" w:rsidP="003F3F53">
      <w:pPr>
        <w:jc w:val="center"/>
        <w:rPr>
          <w:rFonts w:ascii="Times New Roman" w:hAnsi="Times New Roman"/>
          <w:snapToGrid/>
          <w:szCs w:val="24"/>
        </w:rPr>
      </w:pPr>
      <w:hyperlink r:id="rId7" w:history="1">
        <w:r w:rsidR="003F3F53">
          <w:rPr>
            <w:rStyle w:val="Hyperlink"/>
            <w:rFonts w:ascii="Times New Roman" w:hAnsi="Times New Roman"/>
            <w:szCs w:val="24"/>
          </w:rPr>
          <w:t>https://zoom.us/j/9871856747</w:t>
        </w:r>
      </w:hyperlink>
    </w:p>
    <w:p w14:paraId="323F9151" w14:textId="77777777" w:rsidR="003F3F53" w:rsidRDefault="003F3F53" w:rsidP="003F3F53">
      <w:pPr>
        <w:jc w:val="center"/>
        <w:rPr>
          <w:rFonts w:ascii="Times New Roman" w:hAnsi="Times New Roman"/>
          <w:szCs w:val="24"/>
        </w:rPr>
      </w:pPr>
      <w:r>
        <w:rPr>
          <w:rFonts w:ascii="Times New Roman" w:hAnsi="Times New Roman"/>
          <w:szCs w:val="24"/>
        </w:rPr>
        <w:t>Meeting ID:  987 185 6747</w:t>
      </w:r>
    </w:p>
    <w:p w14:paraId="4BB6974F" w14:textId="77777777" w:rsidR="003F3F53" w:rsidRDefault="003F3F53" w:rsidP="003F3F53">
      <w:pPr>
        <w:jc w:val="center"/>
        <w:rPr>
          <w:rFonts w:ascii="Times New Roman" w:hAnsi="Times New Roman"/>
          <w:szCs w:val="24"/>
        </w:rPr>
      </w:pPr>
      <w:r>
        <w:rPr>
          <w:rFonts w:ascii="Times New Roman" w:hAnsi="Times New Roman"/>
          <w:szCs w:val="24"/>
        </w:rPr>
        <w:t>One Tap Mobile:</w:t>
      </w:r>
    </w:p>
    <w:p w14:paraId="36D78518" w14:textId="77777777" w:rsidR="003F3F53" w:rsidRDefault="003F3F53" w:rsidP="003F3F53">
      <w:pPr>
        <w:jc w:val="center"/>
        <w:rPr>
          <w:rFonts w:ascii="Times New Roman" w:hAnsi="Times New Roman"/>
          <w:szCs w:val="24"/>
        </w:rPr>
      </w:pPr>
      <w:r>
        <w:rPr>
          <w:rFonts w:ascii="Times New Roman" w:hAnsi="Times New Roman"/>
          <w:szCs w:val="24"/>
        </w:rPr>
        <w:t>Call #</w:t>
      </w:r>
      <w:r>
        <w:rPr>
          <w:rFonts w:ascii="Times New Roman" w:hAnsi="Times New Roman"/>
          <w:szCs w:val="24"/>
        </w:rPr>
        <w:tab/>
        <w:t>1-646-558-8656    Meeting ID/PIN:  987 185 6747#</w:t>
      </w:r>
    </w:p>
    <w:p w14:paraId="6E481E13" w14:textId="77777777" w:rsidR="003F3F53" w:rsidRPr="005550D3" w:rsidRDefault="003F3F53" w:rsidP="005550D3">
      <w:pPr>
        <w:jc w:val="center"/>
        <w:rPr>
          <w:rFonts w:ascii="Rockwell" w:hAnsi="Rockwell"/>
          <w:b/>
          <w:sz w:val="20"/>
        </w:rPr>
      </w:pPr>
    </w:p>
    <w:p w14:paraId="123BD83C" w14:textId="77777777" w:rsidR="005550D3" w:rsidRPr="005550D3" w:rsidRDefault="005550D3" w:rsidP="005550D3">
      <w:pPr>
        <w:widowControl/>
        <w:numPr>
          <w:ilvl w:val="0"/>
          <w:numId w:val="10"/>
        </w:numPr>
        <w:jc w:val="both"/>
        <w:rPr>
          <w:rFonts w:ascii="Rockwell" w:hAnsi="Rockwell"/>
          <w:sz w:val="20"/>
        </w:rPr>
      </w:pPr>
      <w:r w:rsidRPr="005550D3">
        <w:rPr>
          <w:rFonts w:ascii="Rockwell" w:hAnsi="Rockwell"/>
          <w:sz w:val="20"/>
        </w:rPr>
        <w:t>CALL TO ORDER AT 6:30 PM</w:t>
      </w:r>
    </w:p>
    <w:p w14:paraId="1CE33A49" w14:textId="77777777" w:rsidR="005550D3" w:rsidRPr="005550D3" w:rsidRDefault="005550D3" w:rsidP="005550D3">
      <w:pPr>
        <w:jc w:val="both"/>
        <w:rPr>
          <w:rFonts w:ascii="Rockwell" w:hAnsi="Rockwell"/>
          <w:sz w:val="20"/>
        </w:rPr>
      </w:pPr>
    </w:p>
    <w:p w14:paraId="543FB6BE" w14:textId="77777777" w:rsidR="005550D3" w:rsidRPr="005550D3" w:rsidRDefault="005550D3" w:rsidP="005550D3">
      <w:pPr>
        <w:widowControl/>
        <w:numPr>
          <w:ilvl w:val="0"/>
          <w:numId w:val="10"/>
        </w:numPr>
        <w:jc w:val="both"/>
        <w:rPr>
          <w:rFonts w:ascii="Rockwell" w:hAnsi="Rockwell"/>
          <w:sz w:val="20"/>
        </w:rPr>
      </w:pPr>
      <w:r w:rsidRPr="005550D3">
        <w:rPr>
          <w:rFonts w:ascii="Rockwell" w:hAnsi="Rockwell"/>
          <w:sz w:val="20"/>
        </w:rPr>
        <w:t>SALUTE TO THE FLAG.</w:t>
      </w:r>
    </w:p>
    <w:p w14:paraId="2B528804" w14:textId="77777777" w:rsidR="005550D3" w:rsidRPr="005550D3" w:rsidRDefault="005550D3" w:rsidP="005550D3">
      <w:pPr>
        <w:jc w:val="both"/>
        <w:rPr>
          <w:rFonts w:ascii="Rockwell" w:hAnsi="Rockwell"/>
          <w:sz w:val="20"/>
        </w:rPr>
      </w:pPr>
    </w:p>
    <w:p w14:paraId="1838D800" w14:textId="77777777" w:rsidR="005550D3" w:rsidRPr="005550D3" w:rsidRDefault="005550D3" w:rsidP="005550D3">
      <w:pPr>
        <w:widowControl/>
        <w:numPr>
          <w:ilvl w:val="0"/>
          <w:numId w:val="10"/>
        </w:numPr>
        <w:jc w:val="both"/>
        <w:rPr>
          <w:rFonts w:ascii="Rockwell" w:hAnsi="Rockwell"/>
          <w:sz w:val="20"/>
        </w:rPr>
      </w:pPr>
      <w:r w:rsidRPr="005550D3">
        <w:rPr>
          <w:rFonts w:ascii="Rockwell" w:hAnsi="Rockwell"/>
          <w:sz w:val="20"/>
        </w:rPr>
        <w:t>ROLL CALL:</w:t>
      </w:r>
    </w:p>
    <w:p w14:paraId="7439E692" w14:textId="5A46ED48" w:rsidR="005550D3" w:rsidRDefault="005550D3" w:rsidP="005550D3">
      <w:pPr>
        <w:ind w:firstLine="360"/>
        <w:rPr>
          <w:rFonts w:ascii="Rockwell" w:hAnsi="Rockwell"/>
          <w:sz w:val="20"/>
        </w:rPr>
      </w:pPr>
    </w:p>
    <w:p w14:paraId="6E09D93E" w14:textId="74CE627C" w:rsidR="00242BE4" w:rsidRPr="00242BE4" w:rsidRDefault="00242BE4" w:rsidP="00242BE4">
      <w:pPr>
        <w:rPr>
          <w:rFonts w:ascii="Rockwell" w:hAnsi="Rockwell"/>
          <w:sz w:val="20"/>
        </w:rPr>
      </w:pPr>
      <w:r>
        <w:rPr>
          <w:rFonts w:ascii="Rockwell" w:hAnsi="Rockwell"/>
          <w:sz w:val="20"/>
        </w:rPr>
        <w:t xml:space="preserve">OPEN PUBLIC MEETINGS ANNOUCEMENT </w:t>
      </w:r>
    </w:p>
    <w:p w14:paraId="3BFEA537" w14:textId="77777777" w:rsidR="00D636F5" w:rsidRDefault="00D636F5" w:rsidP="00D636F5">
      <w:pPr>
        <w:rPr>
          <w:rFonts w:ascii="Rockwell" w:hAnsi="Rockwell"/>
          <w:b/>
          <w:sz w:val="20"/>
        </w:rPr>
      </w:pPr>
    </w:p>
    <w:p w14:paraId="548F84B1" w14:textId="154043CC" w:rsidR="00D636F5" w:rsidRPr="005550D3" w:rsidRDefault="00D636F5" w:rsidP="00D636F5">
      <w:pPr>
        <w:rPr>
          <w:rFonts w:ascii="Rockwell" w:hAnsi="Rockwell"/>
          <w:sz w:val="20"/>
        </w:rPr>
      </w:pPr>
      <w:r w:rsidRPr="005550D3">
        <w:rPr>
          <w:rFonts w:ascii="Rockwell" w:hAnsi="Rockwell"/>
          <w:b/>
          <w:sz w:val="20"/>
        </w:rPr>
        <w:t>Resolution 20</w:t>
      </w:r>
      <w:r>
        <w:rPr>
          <w:rFonts w:ascii="Rockwell" w:hAnsi="Rockwell"/>
          <w:b/>
          <w:sz w:val="20"/>
        </w:rPr>
        <w:t>21-38</w:t>
      </w:r>
      <w:r w:rsidRPr="005550D3">
        <w:rPr>
          <w:rFonts w:ascii="Rockwell" w:hAnsi="Rockwell"/>
          <w:sz w:val="20"/>
        </w:rPr>
        <w:t>:</w:t>
      </w:r>
      <w:r>
        <w:rPr>
          <w:rFonts w:ascii="Rockwell" w:hAnsi="Rockwell"/>
          <w:sz w:val="20"/>
        </w:rPr>
        <w:t xml:space="preserve"> </w:t>
      </w:r>
      <w:r w:rsidRPr="005550D3">
        <w:rPr>
          <w:rFonts w:ascii="Rockwell" w:hAnsi="Rockwell"/>
          <w:sz w:val="20"/>
        </w:rPr>
        <w:t xml:space="preserve"> Appropriations Reserves Transfers</w:t>
      </w:r>
    </w:p>
    <w:p w14:paraId="537BEF13" w14:textId="77777777" w:rsidR="00D636F5" w:rsidRPr="005550D3" w:rsidRDefault="00D636F5" w:rsidP="008E0BA0">
      <w:pPr>
        <w:rPr>
          <w:rFonts w:ascii="Rockwell" w:hAnsi="Rockwell"/>
          <w:sz w:val="20"/>
        </w:rPr>
      </w:pPr>
    </w:p>
    <w:p w14:paraId="7EF5AB24" w14:textId="77777777" w:rsidR="006335D0" w:rsidRPr="00B27FAD" w:rsidRDefault="006335D0" w:rsidP="006335D0">
      <w:pPr>
        <w:widowControl/>
        <w:rPr>
          <w:rFonts w:ascii="Rockwell" w:hAnsi="Rockwell"/>
          <w:snapToGrid/>
          <w:sz w:val="20"/>
        </w:rPr>
      </w:pPr>
      <w:r w:rsidRPr="00B27FAD">
        <w:rPr>
          <w:rFonts w:ascii="Rockwell" w:hAnsi="Rockwell"/>
          <w:b/>
          <w:snapToGrid/>
          <w:sz w:val="20"/>
        </w:rPr>
        <w:t xml:space="preserve">BILLS  </w:t>
      </w:r>
    </w:p>
    <w:p w14:paraId="31B3766B" w14:textId="77777777" w:rsidR="006335D0" w:rsidRPr="005550D3" w:rsidRDefault="006335D0" w:rsidP="006335D0">
      <w:pPr>
        <w:widowControl/>
        <w:rPr>
          <w:rFonts w:ascii="Rockwell" w:hAnsi="Rockwell"/>
          <w:snapToGrid/>
          <w:sz w:val="20"/>
        </w:rPr>
      </w:pPr>
    </w:p>
    <w:p w14:paraId="4CD2C7E7" w14:textId="48A58958" w:rsidR="006335D0" w:rsidRPr="005550D3" w:rsidRDefault="00242BE4" w:rsidP="006335D0">
      <w:pPr>
        <w:widowControl/>
        <w:numPr>
          <w:ilvl w:val="0"/>
          <w:numId w:val="7"/>
        </w:numPr>
        <w:tabs>
          <w:tab w:val="num" w:pos="720"/>
        </w:tabs>
        <w:rPr>
          <w:rFonts w:ascii="Rockwell" w:hAnsi="Rockwell"/>
          <w:snapToGrid/>
          <w:sz w:val="20"/>
        </w:rPr>
      </w:pPr>
      <w:r>
        <w:rPr>
          <w:rFonts w:ascii="Rockwell" w:hAnsi="Rockwell"/>
          <w:snapToGrid/>
          <w:sz w:val="20"/>
        </w:rPr>
        <w:t>P</w:t>
      </w:r>
      <w:r w:rsidR="006335D0" w:rsidRPr="005550D3">
        <w:rPr>
          <w:rFonts w:ascii="Rockwell" w:hAnsi="Rockwell"/>
          <w:snapToGrid/>
          <w:sz w:val="20"/>
        </w:rPr>
        <w:t xml:space="preserve">ayment of bills totaling </w:t>
      </w:r>
      <w:r w:rsidR="00DB3C7B">
        <w:rPr>
          <w:rFonts w:ascii="Rockwell" w:hAnsi="Rockwell"/>
          <w:i/>
          <w:snapToGrid/>
          <w:sz w:val="20"/>
          <w:u w:val="single"/>
        </w:rPr>
        <w:t>$</w:t>
      </w:r>
      <w:r w:rsidR="00FD65E7">
        <w:rPr>
          <w:rFonts w:ascii="Rockwell" w:hAnsi="Rockwell"/>
          <w:i/>
          <w:snapToGrid/>
          <w:sz w:val="20"/>
          <w:u w:val="single"/>
        </w:rPr>
        <w:t xml:space="preserve">104,196.69 </w:t>
      </w:r>
      <w:r w:rsidR="006335D0" w:rsidRPr="005550D3">
        <w:rPr>
          <w:rFonts w:ascii="Rockwell" w:hAnsi="Rockwell"/>
          <w:snapToGrid/>
          <w:sz w:val="20"/>
        </w:rPr>
        <w:t>for the month of</w:t>
      </w:r>
      <w:r w:rsidR="00827DCB">
        <w:rPr>
          <w:rFonts w:ascii="Rockwell" w:hAnsi="Rockwell"/>
          <w:snapToGrid/>
          <w:sz w:val="20"/>
        </w:rPr>
        <w:t xml:space="preserve"> </w:t>
      </w:r>
      <w:r w:rsidR="00D62A47">
        <w:rPr>
          <w:rFonts w:ascii="Rockwell" w:hAnsi="Rockwell"/>
          <w:snapToGrid/>
          <w:sz w:val="20"/>
        </w:rPr>
        <w:t>February</w:t>
      </w:r>
      <w:r w:rsidR="006335D0" w:rsidRPr="005550D3">
        <w:rPr>
          <w:rFonts w:ascii="Rockwell" w:hAnsi="Rockwell"/>
          <w:snapToGrid/>
          <w:sz w:val="20"/>
        </w:rPr>
        <w:t>, 20</w:t>
      </w:r>
      <w:r w:rsidR="00C55956">
        <w:rPr>
          <w:rFonts w:ascii="Rockwell" w:hAnsi="Rockwell"/>
          <w:snapToGrid/>
          <w:sz w:val="20"/>
        </w:rPr>
        <w:t>2</w:t>
      </w:r>
      <w:r>
        <w:rPr>
          <w:rFonts w:ascii="Rockwell" w:hAnsi="Rockwell"/>
          <w:snapToGrid/>
          <w:sz w:val="20"/>
        </w:rPr>
        <w:t xml:space="preserve">1.  </w:t>
      </w:r>
    </w:p>
    <w:p w14:paraId="177942A0" w14:textId="77777777" w:rsidR="00877654" w:rsidRPr="005550D3" w:rsidRDefault="00877654" w:rsidP="006335D0">
      <w:pPr>
        <w:ind w:right="-20"/>
        <w:rPr>
          <w:rFonts w:ascii="Rockwell" w:eastAsia="Courier New" w:hAnsi="Rockwell" w:cs="Courier New"/>
          <w:sz w:val="20"/>
        </w:rPr>
      </w:pPr>
    </w:p>
    <w:p w14:paraId="3D4BB37A" w14:textId="3B4CCB60" w:rsidR="006335D0" w:rsidRDefault="00242BE4" w:rsidP="00A35580">
      <w:pPr>
        <w:widowControl/>
        <w:numPr>
          <w:ilvl w:val="0"/>
          <w:numId w:val="6"/>
        </w:numPr>
        <w:ind w:hanging="270"/>
        <w:rPr>
          <w:rFonts w:ascii="Rockwell" w:hAnsi="Rockwell"/>
          <w:sz w:val="20"/>
        </w:rPr>
      </w:pPr>
      <w:r>
        <w:rPr>
          <w:rFonts w:ascii="Rockwell" w:hAnsi="Rockwell"/>
          <w:sz w:val="20"/>
        </w:rPr>
        <w:t>P</w:t>
      </w:r>
      <w:r w:rsidR="00877654" w:rsidRPr="00242BE4">
        <w:rPr>
          <w:rFonts w:ascii="Rockwell" w:hAnsi="Rockwell"/>
          <w:sz w:val="20"/>
        </w:rPr>
        <w:t xml:space="preserve">ayment to the Loch Arbour Board of Education in the amount of </w:t>
      </w:r>
      <w:r w:rsidR="00877654" w:rsidRPr="00242BE4">
        <w:rPr>
          <w:rFonts w:ascii="Rockwell" w:hAnsi="Rockwell"/>
          <w:i/>
          <w:sz w:val="20"/>
          <w:u w:val="single"/>
        </w:rPr>
        <w:t>$</w:t>
      </w:r>
      <w:r w:rsidR="00C55956" w:rsidRPr="00242BE4">
        <w:rPr>
          <w:rFonts w:ascii="Rockwell" w:hAnsi="Rockwell"/>
          <w:i/>
          <w:sz w:val="20"/>
          <w:u w:val="single"/>
        </w:rPr>
        <w:t>41,662.00</w:t>
      </w:r>
      <w:r w:rsidR="00877654" w:rsidRPr="00242BE4">
        <w:rPr>
          <w:rFonts w:ascii="Rockwell" w:hAnsi="Rockwell"/>
          <w:i/>
          <w:sz w:val="20"/>
          <w:u w:val="single"/>
        </w:rPr>
        <w:t xml:space="preserve"> </w:t>
      </w:r>
      <w:r w:rsidR="00877654" w:rsidRPr="00242BE4">
        <w:rPr>
          <w:rFonts w:ascii="Rockwell" w:hAnsi="Rockwell"/>
          <w:sz w:val="20"/>
        </w:rPr>
        <w:t>for the month of</w:t>
      </w:r>
      <w:r w:rsidR="005550D3" w:rsidRPr="00242BE4">
        <w:rPr>
          <w:rFonts w:ascii="Rockwell" w:hAnsi="Rockwell"/>
          <w:sz w:val="20"/>
        </w:rPr>
        <w:t xml:space="preserve"> </w:t>
      </w:r>
      <w:r w:rsidR="00856EA5" w:rsidRPr="00242BE4">
        <w:rPr>
          <w:rFonts w:ascii="Rockwell" w:hAnsi="Rockwell"/>
          <w:sz w:val="20"/>
        </w:rPr>
        <w:t>February</w:t>
      </w:r>
      <w:r w:rsidR="00877654" w:rsidRPr="00242BE4">
        <w:rPr>
          <w:rFonts w:ascii="Rockwell" w:hAnsi="Rockwell"/>
          <w:sz w:val="20"/>
        </w:rPr>
        <w:t>, 20</w:t>
      </w:r>
      <w:r w:rsidR="00C55956" w:rsidRPr="00242BE4">
        <w:rPr>
          <w:rFonts w:ascii="Rockwell" w:hAnsi="Rockwell"/>
          <w:sz w:val="20"/>
        </w:rPr>
        <w:t>2</w:t>
      </w:r>
      <w:r>
        <w:rPr>
          <w:rFonts w:ascii="Rockwell" w:hAnsi="Rockwell"/>
          <w:sz w:val="20"/>
        </w:rPr>
        <w:t>1.</w:t>
      </w:r>
    </w:p>
    <w:p w14:paraId="0C22E9BC" w14:textId="77777777" w:rsidR="00242BE4" w:rsidRPr="00242BE4" w:rsidRDefault="00242BE4" w:rsidP="00A35580">
      <w:pPr>
        <w:widowControl/>
        <w:numPr>
          <w:ilvl w:val="0"/>
          <w:numId w:val="6"/>
        </w:numPr>
        <w:ind w:hanging="270"/>
        <w:rPr>
          <w:rFonts w:ascii="Rockwell" w:hAnsi="Rockwell"/>
          <w:sz w:val="20"/>
        </w:rPr>
      </w:pPr>
    </w:p>
    <w:p w14:paraId="1C312B2F" w14:textId="77777777" w:rsidR="008E0BA0" w:rsidRPr="00B27FAD" w:rsidRDefault="008E0BA0" w:rsidP="008E0BA0">
      <w:pPr>
        <w:widowControl/>
        <w:jc w:val="both"/>
        <w:rPr>
          <w:rFonts w:ascii="Rockwell" w:hAnsi="Rockwell"/>
          <w:b/>
          <w:snapToGrid/>
          <w:sz w:val="20"/>
        </w:rPr>
      </w:pPr>
      <w:r w:rsidRPr="00B27FAD">
        <w:rPr>
          <w:rFonts w:ascii="Rockwell" w:hAnsi="Rockwell"/>
          <w:b/>
          <w:snapToGrid/>
          <w:sz w:val="20"/>
        </w:rPr>
        <w:t xml:space="preserve">MINUTES </w:t>
      </w:r>
    </w:p>
    <w:p w14:paraId="7D2286DF" w14:textId="77777777" w:rsidR="008E0BA0" w:rsidRPr="005550D3" w:rsidRDefault="008E0BA0" w:rsidP="00E7061E">
      <w:pPr>
        <w:widowControl/>
        <w:tabs>
          <w:tab w:val="left" w:pos="1440"/>
        </w:tabs>
        <w:rPr>
          <w:rFonts w:ascii="Rockwell" w:hAnsi="Rockwell"/>
          <w:snapToGrid/>
          <w:sz w:val="20"/>
        </w:rPr>
      </w:pPr>
    </w:p>
    <w:p w14:paraId="309D1F22" w14:textId="66C006ED" w:rsidR="008E0BA0" w:rsidRDefault="00242504" w:rsidP="008E0BA0">
      <w:pPr>
        <w:widowControl/>
        <w:numPr>
          <w:ilvl w:val="0"/>
          <w:numId w:val="4"/>
        </w:numPr>
        <w:tabs>
          <w:tab w:val="left" w:pos="1440"/>
        </w:tabs>
        <w:rPr>
          <w:rFonts w:ascii="Rockwell" w:hAnsi="Rockwell"/>
          <w:snapToGrid/>
          <w:sz w:val="20"/>
        </w:rPr>
      </w:pPr>
      <w:bookmarkStart w:id="0" w:name="_Hlk507590377"/>
      <w:r w:rsidRPr="005550D3">
        <w:rPr>
          <w:rFonts w:ascii="Rockwell" w:hAnsi="Rockwell"/>
          <w:snapToGrid/>
          <w:sz w:val="20"/>
        </w:rPr>
        <w:t>Minutes of the</w:t>
      </w:r>
      <w:r w:rsidR="005550D3">
        <w:rPr>
          <w:rFonts w:ascii="Rockwell" w:hAnsi="Rockwell"/>
          <w:snapToGrid/>
          <w:sz w:val="20"/>
        </w:rPr>
        <w:t xml:space="preserve"> Reorganization and</w:t>
      </w:r>
      <w:r w:rsidRPr="005550D3">
        <w:rPr>
          <w:rFonts w:ascii="Rockwell" w:hAnsi="Rockwell"/>
          <w:snapToGrid/>
          <w:sz w:val="20"/>
        </w:rPr>
        <w:t xml:space="preserve"> Reg</w:t>
      </w:r>
      <w:r w:rsidR="00E7061E" w:rsidRPr="005550D3">
        <w:rPr>
          <w:rFonts w:ascii="Rockwell" w:hAnsi="Rockwell"/>
          <w:snapToGrid/>
          <w:sz w:val="20"/>
        </w:rPr>
        <w:t xml:space="preserve">ular Meeting </w:t>
      </w:r>
      <w:r w:rsidR="005550D3">
        <w:rPr>
          <w:rFonts w:ascii="Rockwell" w:hAnsi="Rockwell"/>
          <w:snapToGrid/>
          <w:sz w:val="20"/>
        </w:rPr>
        <w:t xml:space="preserve">held on January </w:t>
      </w:r>
      <w:r w:rsidR="004614EF">
        <w:rPr>
          <w:rFonts w:ascii="Rockwell" w:hAnsi="Rockwell"/>
          <w:snapToGrid/>
          <w:sz w:val="20"/>
        </w:rPr>
        <w:t>6</w:t>
      </w:r>
      <w:r w:rsidR="00C55956">
        <w:rPr>
          <w:rFonts w:ascii="Rockwell" w:hAnsi="Rockwell"/>
          <w:snapToGrid/>
          <w:sz w:val="20"/>
        </w:rPr>
        <w:t>, 202</w:t>
      </w:r>
      <w:r w:rsidR="004614EF">
        <w:rPr>
          <w:rFonts w:ascii="Rockwell" w:hAnsi="Rockwell"/>
          <w:snapToGrid/>
          <w:sz w:val="20"/>
        </w:rPr>
        <w:t>1</w:t>
      </w:r>
      <w:r w:rsidR="008E0BA0" w:rsidRPr="005550D3">
        <w:rPr>
          <w:rFonts w:ascii="Rockwell" w:hAnsi="Rockwell"/>
          <w:snapToGrid/>
          <w:sz w:val="20"/>
        </w:rPr>
        <w:t>.</w:t>
      </w:r>
    </w:p>
    <w:p w14:paraId="1E58FB6B" w14:textId="1212F03C" w:rsidR="00FB217E" w:rsidRPr="005550D3" w:rsidRDefault="00FB217E" w:rsidP="008E0BA0">
      <w:pPr>
        <w:widowControl/>
        <w:numPr>
          <w:ilvl w:val="0"/>
          <w:numId w:val="4"/>
        </w:numPr>
        <w:tabs>
          <w:tab w:val="left" w:pos="1440"/>
        </w:tabs>
        <w:rPr>
          <w:rFonts w:ascii="Rockwell" w:hAnsi="Rockwell"/>
          <w:snapToGrid/>
          <w:sz w:val="20"/>
        </w:rPr>
      </w:pPr>
      <w:r>
        <w:rPr>
          <w:rFonts w:ascii="Rockwell" w:hAnsi="Rockwell"/>
          <w:snapToGrid/>
          <w:sz w:val="20"/>
        </w:rPr>
        <w:t>Minutes of the</w:t>
      </w:r>
      <w:r w:rsidR="00856EA5">
        <w:rPr>
          <w:rFonts w:ascii="Rockwell" w:hAnsi="Rockwell"/>
          <w:snapToGrid/>
          <w:sz w:val="20"/>
        </w:rPr>
        <w:t xml:space="preserve"> Executive Session held on January </w:t>
      </w:r>
      <w:r w:rsidR="004614EF">
        <w:rPr>
          <w:rFonts w:ascii="Rockwell" w:hAnsi="Rockwell"/>
          <w:snapToGrid/>
          <w:sz w:val="20"/>
        </w:rPr>
        <w:t>6</w:t>
      </w:r>
      <w:r w:rsidR="00C55956">
        <w:rPr>
          <w:rFonts w:ascii="Rockwell" w:hAnsi="Rockwell"/>
          <w:snapToGrid/>
          <w:sz w:val="20"/>
        </w:rPr>
        <w:t>, 202</w:t>
      </w:r>
      <w:r w:rsidR="004614EF">
        <w:rPr>
          <w:rFonts w:ascii="Rockwell" w:hAnsi="Rockwell"/>
          <w:snapToGrid/>
          <w:sz w:val="20"/>
        </w:rPr>
        <w:t>1</w:t>
      </w:r>
      <w:r>
        <w:rPr>
          <w:rFonts w:ascii="Rockwell" w:hAnsi="Rockwell"/>
          <w:snapToGrid/>
          <w:sz w:val="20"/>
        </w:rPr>
        <w:t>.</w:t>
      </w:r>
    </w:p>
    <w:bookmarkEnd w:id="0"/>
    <w:p w14:paraId="3C830545" w14:textId="77777777" w:rsidR="008E0BA0" w:rsidRPr="005550D3" w:rsidRDefault="008E0BA0" w:rsidP="008E0BA0">
      <w:pPr>
        <w:rPr>
          <w:rFonts w:ascii="Rockwell" w:hAnsi="Rockwell"/>
          <w:sz w:val="20"/>
        </w:rPr>
      </w:pPr>
    </w:p>
    <w:p w14:paraId="096E00A3" w14:textId="7CEFB6CF" w:rsidR="008E0BA0" w:rsidRPr="00B27FAD" w:rsidRDefault="008E0BA0" w:rsidP="008E0BA0">
      <w:pPr>
        <w:rPr>
          <w:rFonts w:ascii="Rockwell" w:hAnsi="Rockwell"/>
          <w:b/>
          <w:sz w:val="20"/>
        </w:rPr>
      </w:pPr>
      <w:r w:rsidRPr="00B27FAD">
        <w:rPr>
          <w:rFonts w:ascii="Rockwell" w:hAnsi="Rockwell"/>
          <w:b/>
          <w:sz w:val="20"/>
        </w:rPr>
        <w:t>REPORTS</w:t>
      </w:r>
      <w:r w:rsidR="00B27FAD">
        <w:rPr>
          <w:rFonts w:ascii="Rockwell" w:hAnsi="Rockwell"/>
          <w:b/>
          <w:sz w:val="20"/>
        </w:rPr>
        <w:t xml:space="preserve"> and </w:t>
      </w:r>
      <w:r w:rsidR="00AE46F3" w:rsidRPr="00B27FAD">
        <w:rPr>
          <w:rFonts w:ascii="Rockwell" w:hAnsi="Rockwell"/>
          <w:b/>
          <w:sz w:val="20"/>
        </w:rPr>
        <w:t>CORRESPONDENCE</w:t>
      </w:r>
    </w:p>
    <w:p w14:paraId="5C1B2C27" w14:textId="77777777" w:rsidR="008E0BA0" w:rsidRPr="005550D3" w:rsidRDefault="008E0BA0" w:rsidP="008E0BA0">
      <w:pPr>
        <w:rPr>
          <w:rFonts w:ascii="Rockwell" w:hAnsi="Rockwell"/>
          <w:sz w:val="20"/>
        </w:rPr>
      </w:pPr>
    </w:p>
    <w:p w14:paraId="1979C430" w14:textId="18C299D2" w:rsidR="008E0BA0" w:rsidRPr="005550D3" w:rsidRDefault="008E0BA0" w:rsidP="008E0BA0">
      <w:pPr>
        <w:widowControl/>
        <w:ind w:firstLine="360"/>
        <w:jc w:val="both"/>
        <w:rPr>
          <w:rFonts w:ascii="Rockwell" w:hAnsi="Rockwell"/>
          <w:snapToGrid/>
          <w:sz w:val="20"/>
        </w:rPr>
      </w:pPr>
      <w:r w:rsidRPr="005550D3">
        <w:rPr>
          <w:rFonts w:ascii="Rockwell" w:hAnsi="Rockwell"/>
          <w:snapToGrid/>
          <w:sz w:val="20"/>
        </w:rPr>
        <w:t>For the month ended</w:t>
      </w:r>
      <w:r w:rsidR="005550D3">
        <w:rPr>
          <w:rFonts w:ascii="Rockwell" w:hAnsi="Rockwell"/>
          <w:snapToGrid/>
          <w:sz w:val="20"/>
        </w:rPr>
        <w:t xml:space="preserve"> </w:t>
      </w:r>
      <w:r w:rsidR="00856EA5">
        <w:rPr>
          <w:rFonts w:ascii="Rockwell" w:hAnsi="Rockwell"/>
          <w:snapToGrid/>
          <w:sz w:val="20"/>
        </w:rPr>
        <w:t>January 31</w:t>
      </w:r>
      <w:r w:rsidR="005550D3">
        <w:rPr>
          <w:rFonts w:ascii="Rockwell" w:hAnsi="Rockwell"/>
          <w:snapToGrid/>
          <w:sz w:val="20"/>
        </w:rPr>
        <w:t>, 20</w:t>
      </w:r>
      <w:r w:rsidR="00C55956">
        <w:rPr>
          <w:rFonts w:ascii="Rockwell" w:hAnsi="Rockwell"/>
          <w:snapToGrid/>
          <w:sz w:val="20"/>
        </w:rPr>
        <w:t>2</w:t>
      </w:r>
      <w:r w:rsidR="004614EF">
        <w:rPr>
          <w:rFonts w:ascii="Rockwell" w:hAnsi="Rockwell"/>
          <w:snapToGrid/>
          <w:sz w:val="20"/>
        </w:rPr>
        <w:t>1</w:t>
      </w:r>
      <w:r w:rsidRPr="005550D3">
        <w:rPr>
          <w:rFonts w:ascii="Rockwell" w:hAnsi="Rockwell"/>
          <w:snapToGrid/>
          <w:sz w:val="20"/>
        </w:rPr>
        <w:t>, on file in the Village Clerk’s office, be and the same are hereby ordered received and filed:</w:t>
      </w:r>
    </w:p>
    <w:p w14:paraId="6F682E1E" w14:textId="77777777" w:rsidR="008E0BA0" w:rsidRPr="005550D3" w:rsidRDefault="008E0BA0" w:rsidP="008E0BA0">
      <w:pPr>
        <w:widowControl/>
        <w:numPr>
          <w:ilvl w:val="0"/>
          <w:numId w:val="3"/>
        </w:numPr>
        <w:tabs>
          <w:tab w:val="clear" w:pos="360"/>
          <w:tab w:val="num" w:pos="720"/>
          <w:tab w:val="num" w:pos="840"/>
        </w:tabs>
        <w:ind w:left="720"/>
        <w:jc w:val="both"/>
        <w:rPr>
          <w:rFonts w:ascii="Rockwell" w:hAnsi="Rockwell"/>
          <w:snapToGrid/>
          <w:sz w:val="20"/>
        </w:rPr>
      </w:pPr>
      <w:r w:rsidRPr="005550D3">
        <w:rPr>
          <w:rFonts w:ascii="Rockwell" w:hAnsi="Rockwell"/>
          <w:snapToGrid/>
          <w:sz w:val="20"/>
        </w:rPr>
        <w:t>Expenditure Report</w:t>
      </w:r>
    </w:p>
    <w:p w14:paraId="0ABE1616" w14:textId="77777777" w:rsidR="008E0BA0" w:rsidRPr="005550D3" w:rsidRDefault="008E0BA0" w:rsidP="008E0BA0">
      <w:pPr>
        <w:widowControl/>
        <w:numPr>
          <w:ilvl w:val="0"/>
          <w:numId w:val="3"/>
        </w:numPr>
        <w:tabs>
          <w:tab w:val="clear" w:pos="360"/>
          <w:tab w:val="num" w:pos="720"/>
          <w:tab w:val="num" w:pos="840"/>
        </w:tabs>
        <w:ind w:left="720"/>
        <w:jc w:val="both"/>
        <w:rPr>
          <w:rFonts w:ascii="Rockwell" w:hAnsi="Rockwell"/>
          <w:snapToGrid/>
          <w:sz w:val="20"/>
        </w:rPr>
      </w:pPr>
      <w:r w:rsidRPr="005550D3">
        <w:rPr>
          <w:rFonts w:ascii="Rockwell" w:hAnsi="Rockwell"/>
          <w:snapToGrid/>
          <w:sz w:val="20"/>
        </w:rPr>
        <w:t xml:space="preserve">Revenue Received Report </w:t>
      </w:r>
    </w:p>
    <w:p w14:paraId="3961EDBC" w14:textId="4FA6BF37" w:rsidR="008E0BA0" w:rsidRPr="005550D3" w:rsidRDefault="008E0BA0" w:rsidP="008E0BA0">
      <w:pPr>
        <w:widowControl/>
        <w:numPr>
          <w:ilvl w:val="0"/>
          <w:numId w:val="3"/>
        </w:numPr>
        <w:tabs>
          <w:tab w:val="clear" w:pos="360"/>
          <w:tab w:val="num" w:pos="720"/>
          <w:tab w:val="num" w:pos="840"/>
        </w:tabs>
        <w:ind w:left="720"/>
        <w:jc w:val="both"/>
        <w:rPr>
          <w:rFonts w:ascii="Rockwell" w:hAnsi="Rockwell"/>
          <w:snapToGrid/>
          <w:sz w:val="20"/>
        </w:rPr>
      </w:pPr>
      <w:r w:rsidRPr="005550D3">
        <w:rPr>
          <w:rFonts w:ascii="Rockwell" w:hAnsi="Rockwell"/>
          <w:snapToGrid/>
          <w:sz w:val="20"/>
        </w:rPr>
        <w:t>Tax Collections Report/Delinquent Taxes</w:t>
      </w:r>
      <w:r w:rsidR="00E7061E" w:rsidRPr="005550D3">
        <w:rPr>
          <w:rFonts w:ascii="Rockwell" w:hAnsi="Rockwell"/>
          <w:snapToGrid/>
          <w:sz w:val="20"/>
        </w:rPr>
        <w:t xml:space="preserve"> Report for 20</w:t>
      </w:r>
      <w:r w:rsidR="00C55956">
        <w:rPr>
          <w:rFonts w:ascii="Rockwell" w:hAnsi="Rockwell"/>
          <w:snapToGrid/>
          <w:sz w:val="20"/>
        </w:rPr>
        <w:t>2</w:t>
      </w:r>
      <w:r w:rsidR="004614EF">
        <w:rPr>
          <w:rFonts w:ascii="Rockwell" w:hAnsi="Rockwell"/>
          <w:snapToGrid/>
          <w:sz w:val="20"/>
        </w:rPr>
        <w:t>1</w:t>
      </w:r>
    </w:p>
    <w:p w14:paraId="3AAB4B0E" w14:textId="69BDD629" w:rsidR="00AC07F0" w:rsidRPr="005550D3" w:rsidRDefault="008E0BA0" w:rsidP="005550D3">
      <w:pPr>
        <w:widowControl/>
        <w:numPr>
          <w:ilvl w:val="0"/>
          <w:numId w:val="3"/>
        </w:numPr>
        <w:tabs>
          <w:tab w:val="clear" w:pos="360"/>
          <w:tab w:val="num" w:pos="720"/>
        </w:tabs>
        <w:ind w:left="720"/>
        <w:jc w:val="both"/>
        <w:rPr>
          <w:rFonts w:ascii="Rockwell" w:hAnsi="Rockwell"/>
          <w:snapToGrid/>
          <w:sz w:val="20"/>
        </w:rPr>
      </w:pPr>
      <w:r w:rsidRPr="005550D3">
        <w:rPr>
          <w:rFonts w:ascii="Rockwell" w:hAnsi="Rockwell"/>
          <w:snapToGrid/>
          <w:sz w:val="20"/>
        </w:rPr>
        <w:t xml:space="preserve">Deal Police Department Monthly Activity Report </w:t>
      </w:r>
    </w:p>
    <w:p w14:paraId="586B2470" w14:textId="77777777" w:rsidR="008E0BA0" w:rsidRPr="00C05B15" w:rsidRDefault="008E0BA0" w:rsidP="008E0BA0">
      <w:pPr>
        <w:widowControl/>
        <w:tabs>
          <w:tab w:val="left" w:pos="360"/>
        </w:tabs>
        <w:ind w:left="360"/>
        <w:jc w:val="both"/>
        <w:rPr>
          <w:rFonts w:ascii="Rockwell" w:hAnsi="Rockwell"/>
          <w:snapToGrid/>
          <w:sz w:val="20"/>
        </w:rPr>
      </w:pPr>
    </w:p>
    <w:p w14:paraId="4CE61CE9" w14:textId="0529FC37" w:rsidR="00747016" w:rsidRPr="003740F8" w:rsidRDefault="008E0BA0" w:rsidP="00856EA5">
      <w:pPr>
        <w:widowControl/>
        <w:numPr>
          <w:ilvl w:val="0"/>
          <w:numId w:val="2"/>
        </w:numPr>
        <w:ind w:left="720"/>
        <w:rPr>
          <w:rFonts w:ascii="Rockwell" w:hAnsi="Rockwell"/>
          <w:b/>
          <w:snapToGrid/>
          <w:sz w:val="20"/>
          <w:u w:val="single"/>
        </w:rPr>
      </w:pPr>
      <w:r w:rsidRPr="00C05B15">
        <w:rPr>
          <w:rFonts w:ascii="Rockwell" w:hAnsi="Rockwell"/>
          <w:snapToGrid/>
          <w:sz w:val="20"/>
        </w:rPr>
        <w:t>Monmouth Regional Health Commission No. 1, agenda and various reports/correspondence</w:t>
      </w:r>
      <w:r w:rsidR="003740F8">
        <w:rPr>
          <w:rFonts w:ascii="Rockwell" w:hAnsi="Rockwell"/>
          <w:snapToGrid/>
          <w:sz w:val="20"/>
        </w:rPr>
        <w:t>;</w:t>
      </w:r>
    </w:p>
    <w:p w14:paraId="69E73FA2" w14:textId="78976B1E" w:rsidR="00C55956" w:rsidRPr="00020CA4" w:rsidRDefault="003740F8" w:rsidP="00747016">
      <w:pPr>
        <w:widowControl/>
        <w:numPr>
          <w:ilvl w:val="0"/>
          <w:numId w:val="2"/>
        </w:numPr>
        <w:ind w:left="720"/>
        <w:rPr>
          <w:rFonts w:ascii="Rockwell" w:hAnsi="Rockwell"/>
          <w:b/>
          <w:snapToGrid/>
          <w:sz w:val="20"/>
          <w:u w:val="single"/>
        </w:rPr>
      </w:pPr>
      <w:r>
        <w:rPr>
          <w:rFonts w:ascii="Rockwell" w:hAnsi="Rockwell"/>
          <w:bCs/>
          <w:snapToGrid/>
          <w:sz w:val="20"/>
        </w:rPr>
        <w:t>Proposal received by Peter S. Avakian, PE, for Engineering Services to Comply with NJDEP Tier A – Municipal Stormwater General Permit – will not exceed $</w:t>
      </w:r>
      <w:r w:rsidR="00E42227">
        <w:rPr>
          <w:rFonts w:ascii="Rockwell" w:hAnsi="Rockwell"/>
          <w:bCs/>
          <w:snapToGrid/>
          <w:sz w:val="20"/>
        </w:rPr>
        <w:t>5,500.</w:t>
      </w:r>
    </w:p>
    <w:p w14:paraId="31AB5B39" w14:textId="77777777" w:rsidR="00757F5E" w:rsidRDefault="00020CA4" w:rsidP="00757F5E">
      <w:pPr>
        <w:widowControl/>
        <w:numPr>
          <w:ilvl w:val="0"/>
          <w:numId w:val="2"/>
        </w:numPr>
        <w:ind w:left="720"/>
        <w:rPr>
          <w:rFonts w:ascii="Rockwell" w:hAnsi="Rockwell"/>
          <w:b/>
          <w:snapToGrid/>
          <w:sz w:val="20"/>
          <w:u w:val="single"/>
        </w:rPr>
      </w:pPr>
      <w:r>
        <w:rPr>
          <w:rFonts w:ascii="Rockwell" w:hAnsi="Rockwell"/>
          <w:bCs/>
          <w:snapToGrid/>
          <w:sz w:val="20"/>
        </w:rPr>
        <w:t xml:space="preserve">Letter from Board of County Commissioners – scheduling a Community Stakeholders Meeting regarding </w:t>
      </w:r>
      <w:proofErr w:type="spellStart"/>
      <w:r>
        <w:rPr>
          <w:rFonts w:ascii="Rockwell" w:hAnsi="Rockwell"/>
          <w:bCs/>
          <w:snapToGrid/>
          <w:sz w:val="20"/>
        </w:rPr>
        <w:t>Corlies</w:t>
      </w:r>
      <w:proofErr w:type="spellEnd"/>
      <w:r>
        <w:rPr>
          <w:rFonts w:ascii="Rockwell" w:hAnsi="Rockwell"/>
          <w:bCs/>
          <w:snapToGrid/>
          <w:sz w:val="20"/>
        </w:rPr>
        <w:t xml:space="preserve"> Avenue Bridge O-12 over Deal Lake to held on Wednesday, February 10, 2021.  </w:t>
      </w:r>
    </w:p>
    <w:p w14:paraId="6DD2CA42" w14:textId="29DFE58F" w:rsidR="00757F5E" w:rsidRPr="00757F5E" w:rsidRDefault="00757F5E" w:rsidP="00757F5E">
      <w:pPr>
        <w:widowControl/>
        <w:numPr>
          <w:ilvl w:val="0"/>
          <w:numId w:val="2"/>
        </w:numPr>
        <w:ind w:left="720"/>
        <w:rPr>
          <w:rFonts w:ascii="Rockwell" w:hAnsi="Rockwell"/>
          <w:b/>
          <w:snapToGrid/>
          <w:sz w:val="20"/>
          <w:u w:val="single"/>
        </w:rPr>
      </w:pPr>
      <w:r w:rsidRPr="00757F5E">
        <w:rPr>
          <w:rFonts w:ascii="Rockwell" w:hAnsi="Rockwell"/>
          <w:bCs/>
          <w:snapToGrid/>
          <w:sz w:val="20"/>
        </w:rPr>
        <w:t xml:space="preserve">Letter </w:t>
      </w:r>
      <w:r>
        <w:rPr>
          <w:rFonts w:ascii="Rockwell" w:hAnsi="Rockwell"/>
          <w:bCs/>
          <w:snapToGrid/>
          <w:sz w:val="20"/>
        </w:rPr>
        <w:t xml:space="preserve">dated January 13, 2021 </w:t>
      </w:r>
      <w:r w:rsidRPr="00757F5E">
        <w:rPr>
          <w:rFonts w:ascii="Rockwell" w:hAnsi="Rockwell"/>
          <w:bCs/>
          <w:snapToGrid/>
          <w:sz w:val="20"/>
        </w:rPr>
        <w:t>from Village Engineer, Inspection of work done on Roue 71, (Norwood Avenue)</w:t>
      </w:r>
    </w:p>
    <w:p w14:paraId="4CC0BE22" w14:textId="7F8D0CBE" w:rsidR="00020CA4" w:rsidRPr="008D324D" w:rsidRDefault="00DA38C9" w:rsidP="00747016">
      <w:pPr>
        <w:widowControl/>
        <w:numPr>
          <w:ilvl w:val="0"/>
          <w:numId w:val="2"/>
        </w:numPr>
        <w:ind w:left="720"/>
        <w:rPr>
          <w:rFonts w:ascii="Rockwell" w:hAnsi="Rockwell"/>
          <w:b/>
          <w:snapToGrid/>
          <w:sz w:val="20"/>
          <w:u w:val="single"/>
        </w:rPr>
      </w:pPr>
      <w:r>
        <w:rPr>
          <w:rFonts w:ascii="Rockwell" w:hAnsi="Rockwell"/>
          <w:snapToGrid/>
          <w:sz w:val="20"/>
        </w:rPr>
        <w:t>Village of Loch Arbour – Planning Board Resolution and 2020 Year End Report;</w:t>
      </w:r>
      <w:r w:rsidR="00020CA4">
        <w:rPr>
          <w:rFonts w:ascii="Rockwell" w:hAnsi="Rockwell"/>
          <w:bCs/>
          <w:snapToGrid/>
          <w:sz w:val="20"/>
        </w:rPr>
        <w:t xml:space="preserve"> </w:t>
      </w:r>
    </w:p>
    <w:p w14:paraId="09E1F8FA" w14:textId="4DA9272A" w:rsidR="005550D3" w:rsidRPr="00333CDE" w:rsidRDefault="000C1756" w:rsidP="008E0BA0">
      <w:pPr>
        <w:widowControl/>
        <w:numPr>
          <w:ilvl w:val="0"/>
          <w:numId w:val="2"/>
        </w:numPr>
        <w:snapToGrid w:val="0"/>
        <w:ind w:left="720"/>
        <w:rPr>
          <w:rFonts w:ascii="Rockwell" w:hAnsi="Rockwell"/>
          <w:b/>
          <w:snapToGrid/>
          <w:sz w:val="20"/>
          <w:u w:val="single"/>
        </w:rPr>
      </w:pPr>
      <w:bookmarkStart w:id="1" w:name="_Hlk52883469"/>
      <w:r>
        <w:rPr>
          <w:rFonts w:ascii="Rockwell" w:hAnsi="Rockwell"/>
          <w:sz w:val="20"/>
        </w:rPr>
        <w:t>Correspondence and check (3</w:t>
      </w:r>
      <w:r w:rsidRPr="000C1756">
        <w:rPr>
          <w:rFonts w:ascii="Rockwell" w:hAnsi="Rockwell"/>
          <w:sz w:val="20"/>
          <w:vertAlign w:val="superscript"/>
        </w:rPr>
        <w:t>rd</w:t>
      </w:r>
      <w:r>
        <w:rPr>
          <w:rFonts w:ascii="Rockwell" w:hAnsi="Rockwell"/>
          <w:sz w:val="20"/>
        </w:rPr>
        <w:t xml:space="preserve"> reimbursement) received by Monmouth County Board of Freeholders to assist reimbursing costs which have been incurred by the Village due to COVID-19 pandemic. $9,420.44.</w:t>
      </w:r>
      <w:bookmarkEnd w:id="1"/>
    </w:p>
    <w:p w14:paraId="7FA37D6E" w14:textId="44020FFD" w:rsidR="00C55956" w:rsidRDefault="00C55956" w:rsidP="008E0BA0">
      <w:pPr>
        <w:rPr>
          <w:rFonts w:ascii="Rockwell" w:hAnsi="Rockwell"/>
          <w:b/>
          <w:sz w:val="20"/>
        </w:rPr>
      </w:pPr>
      <w:r w:rsidRPr="00C55956">
        <w:rPr>
          <w:rFonts w:ascii="Rockwell" w:hAnsi="Rockwell"/>
          <w:b/>
          <w:sz w:val="20"/>
        </w:rPr>
        <w:lastRenderedPageBreak/>
        <w:t xml:space="preserve">OLD BUSINESS </w:t>
      </w:r>
      <w:r w:rsidR="00B51228">
        <w:rPr>
          <w:rFonts w:ascii="Rockwell" w:hAnsi="Rockwell"/>
          <w:b/>
          <w:sz w:val="20"/>
        </w:rPr>
        <w:t>–</w:t>
      </w:r>
      <w:r w:rsidRPr="00C55956">
        <w:rPr>
          <w:rFonts w:ascii="Rockwell" w:hAnsi="Rockwell"/>
          <w:b/>
          <w:sz w:val="20"/>
        </w:rPr>
        <w:t xml:space="preserve"> </w:t>
      </w:r>
    </w:p>
    <w:p w14:paraId="0C71E3FC" w14:textId="339BB7DB" w:rsidR="00B51228" w:rsidRPr="00623479" w:rsidRDefault="00B51228" w:rsidP="00B51228">
      <w:pPr>
        <w:outlineLvl w:val="0"/>
        <w:rPr>
          <w:rFonts w:ascii="Rockwell" w:hAnsi="Rockwell"/>
          <w:sz w:val="20"/>
        </w:rPr>
      </w:pPr>
      <w:r>
        <w:rPr>
          <w:rFonts w:ascii="Rockwell" w:hAnsi="Rockwell" w:cs="Courier New"/>
          <w:b/>
          <w:sz w:val="20"/>
        </w:rPr>
        <w:tab/>
      </w:r>
      <w:r w:rsidR="00D000A7">
        <w:rPr>
          <w:rFonts w:ascii="Rockwell" w:hAnsi="Rockwell" w:cs="Courier New"/>
          <w:b/>
          <w:sz w:val="20"/>
        </w:rPr>
        <w:t xml:space="preserve">A.  </w:t>
      </w:r>
      <w:r w:rsidRPr="00A478AD">
        <w:rPr>
          <w:rFonts w:ascii="Rockwell" w:hAnsi="Rockwell" w:cs="Courier New"/>
          <w:b/>
          <w:sz w:val="20"/>
        </w:rPr>
        <w:t>Ordinance</w:t>
      </w:r>
      <w:r>
        <w:rPr>
          <w:rFonts w:ascii="Rockwell" w:hAnsi="Rockwell" w:cs="Courier New"/>
          <w:b/>
          <w:sz w:val="20"/>
        </w:rPr>
        <w:t xml:space="preserve"> 2021-467   </w:t>
      </w:r>
      <w:proofErr w:type="gramStart"/>
      <w:r w:rsidRPr="00275A79">
        <w:rPr>
          <w:rFonts w:ascii="Rockwell" w:eastAsia="Courier New" w:hAnsi="Rockwell"/>
          <w:b/>
          <w:sz w:val="20"/>
        </w:rPr>
        <w:t xml:space="preserve">– </w:t>
      </w:r>
      <w:r>
        <w:rPr>
          <w:rFonts w:ascii="Rockwell" w:eastAsia="Courier New" w:hAnsi="Rockwell"/>
          <w:sz w:val="20"/>
        </w:rPr>
        <w:t xml:space="preserve"> </w:t>
      </w:r>
      <w:r w:rsidRPr="00623479">
        <w:rPr>
          <w:rFonts w:ascii="Rockwell" w:hAnsi="Rockwell"/>
          <w:sz w:val="20"/>
        </w:rPr>
        <w:t>public</w:t>
      </w:r>
      <w:proofErr w:type="gramEnd"/>
      <w:r w:rsidRPr="00623479">
        <w:rPr>
          <w:rFonts w:ascii="Rockwell" w:hAnsi="Rockwell"/>
          <w:sz w:val="20"/>
        </w:rPr>
        <w:t xml:space="preserve"> hearing/possible adoption</w:t>
      </w:r>
    </w:p>
    <w:p w14:paraId="59833F22" w14:textId="77777777" w:rsidR="00F750F4" w:rsidRDefault="00B51228" w:rsidP="00B51228">
      <w:pPr>
        <w:ind w:left="720" w:firstLine="720"/>
        <w:outlineLvl w:val="0"/>
        <w:rPr>
          <w:rFonts w:ascii="Rockwell" w:hAnsi="Rockwell"/>
          <w:sz w:val="20"/>
        </w:rPr>
      </w:pPr>
      <w:bookmarkStart w:id="2" w:name="_Hlk38884346"/>
      <w:r w:rsidRPr="00623479">
        <w:rPr>
          <w:rFonts w:ascii="Rockwell" w:hAnsi="Rockwell"/>
          <w:sz w:val="20"/>
        </w:rPr>
        <w:t xml:space="preserve">The Mayor to read the said Ordinance by Title, advising of its publication in </w:t>
      </w:r>
      <w:r w:rsidRPr="00623479">
        <w:rPr>
          <w:rFonts w:ascii="Rockwell" w:hAnsi="Rockwell"/>
          <w:i/>
          <w:sz w:val="20"/>
        </w:rPr>
        <w:t>The Coaster</w:t>
      </w:r>
      <w:r w:rsidRPr="00623479">
        <w:rPr>
          <w:rFonts w:ascii="Rockwell" w:hAnsi="Rockwell"/>
          <w:sz w:val="20"/>
        </w:rPr>
        <w:t xml:space="preserve"> on</w:t>
      </w:r>
      <w:r>
        <w:rPr>
          <w:rFonts w:ascii="Rockwell" w:hAnsi="Rockwell"/>
          <w:sz w:val="20"/>
        </w:rPr>
        <w:t xml:space="preserve"> January </w:t>
      </w:r>
      <w:r w:rsidR="00F750F4">
        <w:rPr>
          <w:rFonts w:ascii="Rockwell" w:hAnsi="Rockwell"/>
          <w:sz w:val="20"/>
        </w:rPr>
        <w:t>14</w:t>
      </w:r>
      <w:r w:rsidRPr="00623479">
        <w:rPr>
          <w:rFonts w:ascii="Rockwell" w:hAnsi="Rockwell"/>
          <w:sz w:val="20"/>
        </w:rPr>
        <w:t>, 202</w:t>
      </w:r>
      <w:r>
        <w:rPr>
          <w:rFonts w:ascii="Rockwell" w:hAnsi="Rockwell"/>
          <w:sz w:val="20"/>
        </w:rPr>
        <w:t>1</w:t>
      </w:r>
      <w:r w:rsidRPr="00623479">
        <w:rPr>
          <w:rFonts w:ascii="Rockwell" w:hAnsi="Rockwell"/>
          <w:sz w:val="20"/>
        </w:rPr>
        <w:t>.</w:t>
      </w:r>
    </w:p>
    <w:p w14:paraId="4B00145C" w14:textId="77777777" w:rsidR="00F750F4" w:rsidRDefault="00F750F4" w:rsidP="00B51228">
      <w:pPr>
        <w:ind w:left="720" w:firstLine="720"/>
        <w:outlineLvl w:val="0"/>
        <w:rPr>
          <w:rFonts w:ascii="Rockwell" w:hAnsi="Rockwell"/>
          <w:sz w:val="20"/>
        </w:rPr>
      </w:pPr>
    </w:p>
    <w:p w14:paraId="527B01B9" w14:textId="77777777" w:rsidR="00F750F4" w:rsidRPr="00F750F4" w:rsidRDefault="00F750F4" w:rsidP="00F750F4">
      <w:pPr>
        <w:widowControl/>
        <w:jc w:val="center"/>
        <w:rPr>
          <w:rFonts w:ascii="Rockwell" w:hAnsi="Rockwell"/>
          <w:b/>
          <w:snapToGrid/>
          <w:sz w:val="20"/>
        </w:rPr>
      </w:pPr>
      <w:r w:rsidRPr="00F750F4">
        <w:rPr>
          <w:rFonts w:ascii="Rockwell" w:hAnsi="Rockwell"/>
          <w:b/>
          <w:snapToGrid/>
          <w:sz w:val="20"/>
        </w:rPr>
        <w:t>ORDINANCE NO.  2021-467</w:t>
      </w:r>
    </w:p>
    <w:p w14:paraId="53FDF358" w14:textId="77777777" w:rsidR="00F750F4" w:rsidRPr="00F750F4" w:rsidRDefault="00F750F4" w:rsidP="00F750F4">
      <w:pPr>
        <w:jc w:val="center"/>
        <w:rPr>
          <w:rFonts w:ascii="Rockwell" w:hAnsi="Rockwell"/>
          <w:b/>
          <w:sz w:val="20"/>
        </w:rPr>
      </w:pPr>
      <w:r w:rsidRPr="00F750F4">
        <w:rPr>
          <w:rFonts w:ascii="Rockwell" w:hAnsi="Rockwell"/>
          <w:b/>
          <w:sz w:val="20"/>
        </w:rPr>
        <w:t xml:space="preserve">AN ORDINANCE TO AMEND ORDINANCES NOS. 207, 220, 243, 309, </w:t>
      </w:r>
    </w:p>
    <w:p w14:paraId="506D4857" w14:textId="77777777" w:rsidR="00F750F4" w:rsidRPr="00F750F4" w:rsidRDefault="00F750F4" w:rsidP="00F750F4">
      <w:pPr>
        <w:jc w:val="center"/>
        <w:rPr>
          <w:rFonts w:ascii="Rockwell" w:hAnsi="Rockwell"/>
          <w:b/>
          <w:sz w:val="20"/>
        </w:rPr>
      </w:pPr>
      <w:r w:rsidRPr="00F750F4">
        <w:rPr>
          <w:rFonts w:ascii="Rockwell" w:hAnsi="Rockwell"/>
          <w:b/>
          <w:sz w:val="20"/>
        </w:rPr>
        <w:t xml:space="preserve">345, 366, 376, 382, 2017-425, 2020-453, and 2020-459 </w:t>
      </w:r>
    </w:p>
    <w:p w14:paraId="0B7D157D" w14:textId="77777777" w:rsidR="00F750F4" w:rsidRPr="00F750F4" w:rsidRDefault="00F750F4" w:rsidP="00F750F4">
      <w:pPr>
        <w:jc w:val="center"/>
        <w:rPr>
          <w:rFonts w:ascii="Rockwell" w:hAnsi="Rockwell"/>
          <w:b/>
          <w:sz w:val="20"/>
        </w:rPr>
      </w:pPr>
      <w:r w:rsidRPr="00F750F4">
        <w:rPr>
          <w:rFonts w:ascii="Rockwell" w:hAnsi="Rockwell"/>
          <w:b/>
          <w:sz w:val="20"/>
        </w:rPr>
        <w:t xml:space="preserve">OF THE VILLAGE OF LOCH ARBOUR ENTITLED </w:t>
      </w:r>
    </w:p>
    <w:p w14:paraId="58AE14C1" w14:textId="77777777" w:rsidR="00F750F4" w:rsidRPr="00F750F4" w:rsidRDefault="00F750F4" w:rsidP="00F750F4">
      <w:pPr>
        <w:rPr>
          <w:rFonts w:ascii="Rockwell" w:hAnsi="Rockwell"/>
          <w:b/>
          <w:sz w:val="20"/>
        </w:rPr>
      </w:pPr>
      <w:r w:rsidRPr="00F750F4">
        <w:rPr>
          <w:rFonts w:ascii="Rockwell" w:hAnsi="Rockwell"/>
          <w:b/>
          <w:sz w:val="20"/>
        </w:rPr>
        <w:t>“AN ORDINANCE TO CREATE A MUNICIPAL BEACH IN THE VILLAGE OF LOCH ARBOUR,</w:t>
      </w:r>
    </w:p>
    <w:p w14:paraId="295F20BB" w14:textId="77777777" w:rsidR="00F750F4" w:rsidRPr="00F750F4" w:rsidRDefault="00F750F4" w:rsidP="00F750F4">
      <w:pPr>
        <w:jc w:val="center"/>
        <w:rPr>
          <w:rFonts w:ascii="Rockwell" w:hAnsi="Rockwell"/>
          <w:b/>
          <w:sz w:val="20"/>
        </w:rPr>
      </w:pPr>
      <w:r w:rsidRPr="00F750F4">
        <w:rPr>
          <w:rFonts w:ascii="Rockwell" w:hAnsi="Rockwell"/>
          <w:b/>
          <w:sz w:val="20"/>
        </w:rPr>
        <w:t xml:space="preserve">COUNTY OF MONMOUTH, TO REGULATE AND PROVIDE FUNDS TO IMPROVE AND </w:t>
      </w:r>
    </w:p>
    <w:p w14:paraId="41777FFF" w14:textId="77777777" w:rsidR="00F750F4" w:rsidRPr="00F750F4" w:rsidRDefault="00F750F4" w:rsidP="00F750F4">
      <w:pPr>
        <w:jc w:val="center"/>
        <w:rPr>
          <w:rFonts w:ascii="Rockwell" w:hAnsi="Rockwell"/>
          <w:b/>
          <w:sz w:val="20"/>
        </w:rPr>
      </w:pPr>
      <w:r w:rsidRPr="00F750F4">
        <w:rPr>
          <w:rFonts w:ascii="Rockwell" w:hAnsi="Rockwell"/>
          <w:b/>
          <w:sz w:val="20"/>
        </w:rPr>
        <w:t xml:space="preserve">MAINTAIN THE MUNICIPAL BEACH AND FACILITIES, AND TO INCREASE THE FEES </w:t>
      </w:r>
    </w:p>
    <w:p w14:paraId="20764037" w14:textId="77777777" w:rsidR="00F750F4" w:rsidRPr="00F750F4" w:rsidRDefault="00F750F4" w:rsidP="00F750F4">
      <w:pPr>
        <w:jc w:val="center"/>
        <w:rPr>
          <w:rFonts w:ascii="Rockwell" w:hAnsi="Rockwell"/>
          <w:b/>
          <w:sz w:val="20"/>
        </w:rPr>
      </w:pPr>
      <w:r w:rsidRPr="00F750F4">
        <w:rPr>
          <w:rFonts w:ascii="Rockwell" w:hAnsi="Rockwell"/>
          <w:b/>
          <w:sz w:val="20"/>
        </w:rPr>
        <w:t xml:space="preserve">AND CHARGES IN THE VILLAGE OF </w:t>
      </w:r>
    </w:p>
    <w:p w14:paraId="738A4B01" w14:textId="77777777" w:rsidR="00F750F4" w:rsidRPr="00F750F4" w:rsidRDefault="00F750F4" w:rsidP="00F750F4">
      <w:pPr>
        <w:jc w:val="center"/>
        <w:rPr>
          <w:rFonts w:ascii="Rockwell" w:hAnsi="Rockwell"/>
          <w:b/>
          <w:sz w:val="20"/>
        </w:rPr>
      </w:pPr>
      <w:r w:rsidRPr="00F750F4">
        <w:rPr>
          <w:rFonts w:ascii="Rockwell" w:hAnsi="Rockwell"/>
          <w:b/>
          <w:sz w:val="20"/>
        </w:rPr>
        <w:t>LOCH ARBOUR, COUNTY OF MONMOUTH"</w:t>
      </w:r>
    </w:p>
    <w:bookmarkEnd w:id="2"/>
    <w:p w14:paraId="7E32F4C3" w14:textId="3CAD1E1A" w:rsidR="00F750F4" w:rsidRDefault="00F750F4" w:rsidP="00DB04EF">
      <w:pPr>
        <w:outlineLvl w:val="0"/>
        <w:rPr>
          <w:rFonts w:ascii="Rockwell" w:hAnsi="Rockwell"/>
          <w:sz w:val="20"/>
        </w:rPr>
      </w:pPr>
    </w:p>
    <w:p w14:paraId="5868A402" w14:textId="1CE50175" w:rsidR="00F750F4" w:rsidRDefault="00F750F4" w:rsidP="00DB04EF">
      <w:pPr>
        <w:outlineLvl w:val="0"/>
        <w:rPr>
          <w:rFonts w:ascii="Rockwell" w:hAnsi="Rockwell"/>
          <w:sz w:val="20"/>
        </w:rPr>
      </w:pPr>
      <w:r>
        <w:rPr>
          <w:rFonts w:ascii="Rockwell" w:hAnsi="Rockwell"/>
          <w:sz w:val="20"/>
        </w:rPr>
        <w:tab/>
      </w:r>
      <w:r w:rsidR="00D000A7">
        <w:rPr>
          <w:rFonts w:ascii="Rockwell" w:hAnsi="Rockwell"/>
          <w:sz w:val="20"/>
        </w:rPr>
        <w:t xml:space="preserve">B.  </w:t>
      </w:r>
      <w:r w:rsidRPr="00F750F4">
        <w:rPr>
          <w:rFonts w:ascii="Rockwell" w:hAnsi="Rockwell"/>
          <w:b/>
          <w:bCs/>
          <w:sz w:val="20"/>
        </w:rPr>
        <w:t>Ordinance 2021-468</w:t>
      </w:r>
      <w:r>
        <w:rPr>
          <w:rFonts w:ascii="Rockwell" w:hAnsi="Rockwell"/>
          <w:sz w:val="20"/>
        </w:rPr>
        <w:t xml:space="preserve"> – public hearing/possible adoption</w:t>
      </w:r>
    </w:p>
    <w:p w14:paraId="732813AB" w14:textId="387EAA51" w:rsidR="00F750F4" w:rsidRDefault="00F750F4" w:rsidP="00DB04EF">
      <w:pPr>
        <w:outlineLvl w:val="0"/>
        <w:rPr>
          <w:rFonts w:ascii="Rockwell" w:hAnsi="Rockwell"/>
          <w:sz w:val="20"/>
        </w:rPr>
      </w:pPr>
      <w:r>
        <w:rPr>
          <w:rFonts w:ascii="Rockwell" w:hAnsi="Rockwell"/>
          <w:sz w:val="20"/>
        </w:rPr>
        <w:tab/>
      </w:r>
      <w:r>
        <w:rPr>
          <w:rFonts w:ascii="Rockwell" w:hAnsi="Rockwell"/>
          <w:sz w:val="20"/>
        </w:rPr>
        <w:tab/>
      </w:r>
      <w:r>
        <w:rPr>
          <w:rFonts w:ascii="Rockwell" w:hAnsi="Rockwell"/>
          <w:sz w:val="20"/>
        </w:rPr>
        <w:tab/>
        <w:t xml:space="preserve">The Mayor to read the said Ordinance by Title, advising of its publication </w:t>
      </w:r>
      <w:r>
        <w:rPr>
          <w:rFonts w:ascii="Rockwell" w:hAnsi="Rockwell"/>
          <w:i/>
          <w:iCs/>
          <w:sz w:val="20"/>
        </w:rPr>
        <w:t xml:space="preserve">The </w:t>
      </w:r>
      <w:r w:rsidR="000859DC">
        <w:rPr>
          <w:rFonts w:ascii="Rockwell" w:hAnsi="Rockwell"/>
          <w:i/>
          <w:iCs/>
          <w:sz w:val="20"/>
        </w:rPr>
        <w:tab/>
      </w:r>
      <w:r>
        <w:rPr>
          <w:rFonts w:ascii="Rockwell" w:hAnsi="Rockwell"/>
          <w:i/>
          <w:iCs/>
          <w:sz w:val="20"/>
        </w:rPr>
        <w:t xml:space="preserve">Coaster </w:t>
      </w:r>
      <w:r>
        <w:rPr>
          <w:rFonts w:ascii="Rockwell" w:hAnsi="Rockwell"/>
          <w:sz w:val="20"/>
        </w:rPr>
        <w:t xml:space="preserve">on </w:t>
      </w:r>
      <w:r w:rsidR="00BC6DB8">
        <w:rPr>
          <w:rFonts w:ascii="Rockwell" w:hAnsi="Rockwell"/>
          <w:sz w:val="20"/>
        </w:rPr>
        <w:t xml:space="preserve">January 14, 2021.  </w:t>
      </w:r>
    </w:p>
    <w:p w14:paraId="44E33AB7" w14:textId="5C506701" w:rsidR="00BC6DB8" w:rsidRDefault="00BC6DB8" w:rsidP="00DB04EF">
      <w:pPr>
        <w:outlineLvl w:val="0"/>
        <w:rPr>
          <w:rFonts w:ascii="Rockwell" w:hAnsi="Rockwell"/>
          <w:sz w:val="20"/>
        </w:rPr>
      </w:pPr>
    </w:p>
    <w:p w14:paraId="1ECCE7BF" w14:textId="77777777" w:rsidR="00BC6DB8" w:rsidRPr="0063016A" w:rsidRDefault="00BC6DB8" w:rsidP="00BC6DB8">
      <w:pPr>
        <w:jc w:val="center"/>
        <w:rPr>
          <w:rFonts w:ascii="Rockwell" w:hAnsi="Rockwell"/>
          <w:b/>
          <w:bCs/>
          <w:sz w:val="20"/>
        </w:rPr>
      </w:pPr>
      <w:r w:rsidRPr="00AE3F49">
        <w:rPr>
          <w:rFonts w:ascii="Rockwell" w:hAnsi="Rockwell"/>
          <w:b/>
          <w:bCs/>
          <w:sz w:val="20"/>
        </w:rPr>
        <w:t>ORDINANCE NO. 202</w:t>
      </w:r>
      <w:r>
        <w:rPr>
          <w:rFonts w:ascii="Rockwell" w:hAnsi="Rockwell"/>
          <w:b/>
          <w:bCs/>
          <w:sz w:val="20"/>
        </w:rPr>
        <w:t>1-468</w:t>
      </w:r>
    </w:p>
    <w:p w14:paraId="35E35A09" w14:textId="77777777" w:rsidR="00BC6DB8" w:rsidRPr="0063016A" w:rsidRDefault="00BC6DB8" w:rsidP="00BC6DB8">
      <w:pPr>
        <w:ind w:left="720" w:right="547"/>
        <w:jc w:val="center"/>
        <w:rPr>
          <w:rFonts w:ascii="Times New Roman" w:hAnsi="Times New Roman"/>
          <w:b/>
          <w:sz w:val="20"/>
        </w:rPr>
      </w:pPr>
      <w:r w:rsidRPr="0063016A">
        <w:rPr>
          <w:rFonts w:ascii="Times New Roman" w:hAnsi="Times New Roman"/>
          <w:b/>
          <w:sz w:val="20"/>
        </w:rPr>
        <w:t>AN ORDINANCE AMENDING LAND USE DEVELOPMENT REGULATIONS ORDINANCE NO. 156, ARTICLE 6, SECTION 607 and ORDINANCE 349 STORMWATER CONTROL OF THE VILLAGE OF LOCH ARBOUR, COUNTY OF MONMOUTH AND STATE OF NEW JERSEY.</w:t>
      </w:r>
    </w:p>
    <w:p w14:paraId="67F758F3" w14:textId="171C4137" w:rsidR="00BC6DB8" w:rsidRDefault="00BC6DB8" w:rsidP="00DB04EF">
      <w:pPr>
        <w:outlineLvl w:val="0"/>
        <w:rPr>
          <w:rFonts w:ascii="Rockwell" w:hAnsi="Rockwell"/>
          <w:sz w:val="20"/>
        </w:rPr>
      </w:pPr>
    </w:p>
    <w:p w14:paraId="3195CF0C" w14:textId="21D1CB20" w:rsidR="00BC6DB8" w:rsidRPr="0009784B" w:rsidRDefault="00BC6DB8" w:rsidP="00DB04EF">
      <w:pPr>
        <w:outlineLvl w:val="0"/>
        <w:rPr>
          <w:rFonts w:ascii="Rockwell" w:hAnsi="Rockwell"/>
          <w:b/>
          <w:bCs/>
          <w:sz w:val="20"/>
        </w:rPr>
      </w:pPr>
      <w:r w:rsidRPr="0009784B">
        <w:rPr>
          <w:rFonts w:ascii="Rockwell" w:hAnsi="Rockwell"/>
          <w:b/>
          <w:bCs/>
          <w:sz w:val="20"/>
        </w:rPr>
        <w:t xml:space="preserve">NEW BUSINESS – </w:t>
      </w:r>
    </w:p>
    <w:p w14:paraId="34336A6B" w14:textId="1D229701" w:rsidR="00BC6DB8" w:rsidRDefault="00BC6DB8" w:rsidP="00DB04EF">
      <w:pPr>
        <w:outlineLvl w:val="0"/>
        <w:rPr>
          <w:rFonts w:ascii="Rockwell" w:hAnsi="Rockwell"/>
          <w:sz w:val="20"/>
        </w:rPr>
      </w:pPr>
      <w:r>
        <w:rPr>
          <w:rFonts w:ascii="Rockwell" w:hAnsi="Rockwell"/>
          <w:sz w:val="20"/>
        </w:rPr>
        <w:tab/>
      </w:r>
      <w:r w:rsidRPr="000859DC">
        <w:rPr>
          <w:rFonts w:ascii="Rockwell" w:hAnsi="Rockwell"/>
          <w:b/>
          <w:bCs/>
          <w:sz w:val="20"/>
        </w:rPr>
        <w:t>A. Resolution 2021-</w:t>
      </w:r>
      <w:r w:rsidR="001B06B7">
        <w:rPr>
          <w:rFonts w:ascii="Rockwell" w:hAnsi="Rockwell"/>
          <w:b/>
          <w:bCs/>
          <w:sz w:val="20"/>
        </w:rPr>
        <w:t>3</w:t>
      </w:r>
      <w:r w:rsidR="00D636F5">
        <w:rPr>
          <w:rFonts w:ascii="Rockwell" w:hAnsi="Rockwell"/>
          <w:b/>
          <w:bCs/>
          <w:sz w:val="20"/>
        </w:rPr>
        <w:t>9</w:t>
      </w:r>
      <w:r w:rsidR="00DE32E7">
        <w:rPr>
          <w:rFonts w:ascii="Rockwell" w:hAnsi="Rockwell"/>
          <w:b/>
          <w:bCs/>
          <w:sz w:val="20"/>
        </w:rPr>
        <w:t>:</w:t>
      </w:r>
      <w:r>
        <w:rPr>
          <w:rFonts w:ascii="Rockwell" w:hAnsi="Rockwell"/>
          <w:sz w:val="20"/>
        </w:rPr>
        <w:t xml:space="preserve"> </w:t>
      </w:r>
      <w:r w:rsidR="00CF10E3">
        <w:rPr>
          <w:rFonts w:ascii="Rockwell" w:hAnsi="Rockwell"/>
          <w:sz w:val="20"/>
        </w:rPr>
        <w:t xml:space="preserve"> Adopt Temporary Capital Budget (Improvement</w:t>
      </w:r>
      <w:r w:rsidR="0009784B">
        <w:rPr>
          <w:rFonts w:ascii="Rockwell" w:hAnsi="Rockwell"/>
          <w:sz w:val="20"/>
        </w:rPr>
        <w:t>s</w:t>
      </w:r>
      <w:r w:rsidR="00CF10E3">
        <w:rPr>
          <w:rFonts w:ascii="Rockwell" w:hAnsi="Rockwell"/>
          <w:sz w:val="20"/>
        </w:rPr>
        <w:t xml:space="preserve"> to Euclid Avenue – Phase V) </w:t>
      </w:r>
    </w:p>
    <w:p w14:paraId="5307B5F6" w14:textId="77777777" w:rsidR="00333CDE" w:rsidRDefault="00333CDE" w:rsidP="00DB04EF">
      <w:pPr>
        <w:outlineLvl w:val="0"/>
        <w:rPr>
          <w:rFonts w:ascii="Rockwell" w:hAnsi="Rockwell"/>
          <w:sz w:val="20"/>
        </w:rPr>
      </w:pPr>
    </w:p>
    <w:p w14:paraId="7DB01849" w14:textId="2AD97741" w:rsidR="00CF10E3" w:rsidRDefault="00CF10E3" w:rsidP="00DB04EF">
      <w:pPr>
        <w:outlineLvl w:val="0"/>
        <w:rPr>
          <w:rFonts w:ascii="Rockwell" w:hAnsi="Rockwell"/>
          <w:sz w:val="20"/>
        </w:rPr>
      </w:pPr>
      <w:r>
        <w:rPr>
          <w:rFonts w:ascii="Rockwell" w:hAnsi="Rockwell"/>
          <w:sz w:val="20"/>
        </w:rPr>
        <w:tab/>
      </w:r>
      <w:r w:rsidRPr="000859DC">
        <w:rPr>
          <w:rFonts w:ascii="Rockwell" w:hAnsi="Rockwell"/>
          <w:b/>
          <w:bCs/>
          <w:sz w:val="20"/>
        </w:rPr>
        <w:t>B.  Ordinance 2021-469</w:t>
      </w:r>
      <w:r>
        <w:rPr>
          <w:rFonts w:ascii="Rockwell" w:hAnsi="Rockwell"/>
          <w:sz w:val="20"/>
        </w:rPr>
        <w:t xml:space="preserve"> – introduction </w:t>
      </w:r>
    </w:p>
    <w:p w14:paraId="18B4FB8C" w14:textId="77777777" w:rsidR="00CF10E3" w:rsidRDefault="00CF10E3" w:rsidP="00DB04EF">
      <w:pPr>
        <w:outlineLvl w:val="0"/>
        <w:rPr>
          <w:rFonts w:ascii="Rockwell" w:hAnsi="Rockwell"/>
          <w:sz w:val="20"/>
        </w:rPr>
      </w:pPr>
    </w:p>
    <w:p w14:paraId="5ED06FDB" w14:textId="77777777" w:rsidR="00C33923" w:rsidRPr="00FC59C5" w:rsidRDefault="00C33923" w:rsidP="000859DC">
      <w:pPr>
        <w:jc w:val="center"/>
        <w:rPr>
          <w:rFonts w:ascii="Rockwell" w:hAnsi="Rockwell"/>
          <w:b/>
          <w:bCs/>
          <w:sz w:val="20"/>
        </w:rPr>
      </w:pPr>
      <w:r w:rsidRPr="00FC59C5">
        <w:rPr>
          <w:rFonts w:ascii="Rockwell" w:hAnsi="Rockwell"/>
          <w:b/>
          <w:bCs/>
          <w:sz w:val="20"/>
        </w:rPr>
        <w:t>CAPITAL ORDINANCE No. 2021-469</w:t>
      </w:r>
    </w:p>
    <w:p w14:paraId="7D601BD7" w14:textId="183C82C9" w:rsidR="00C33923" w:rsidRPr="00FC59C5" w:rsidRDefault="00C33923" w:rsidP="000859DC">
      <w:pPr>
        <w:jc w:val="center"/>
        <w:rPr>
          <w:rFonts w:ascii="Rockwell" w:hAnsi="Rockwell"/>
          <w:b/>
          <w:bCs/>
          <w:sz w:val="20"/>
        </w:rPr>
      </w:pPr>
      <w:r w:rsidRPr="00FC59C5">
        <w:rPr>
          <w:rFonts w:ascii="Rockwell" w:hAnsi="Rockwell"/>
          <w:b/>
          <w:bCs/>
          <w:sz w:val="20"/>
        </w:rPr>
        <w:t>CAPITAL ORDINANCE PROVIDING FOR IMPROVEMENTS TO EUCLID AVENUE - PHASE V, AND APPROPRIATING $186,000 THEREFOR, AUTHORIZED IN AND BY THE VILLAGE OF LOCH ARBOUR, IN THE COUNTY OF MONMOUTH, NEW JERSEY.</w:t>
      </w:r>
    </w:p>
    <w:p w14:paraId="64722A04" w14:textId="77777777" w:rsidR="000859DC" w:rsidRPr="000859DC" w:rsidRDefault="000859DC" w:rsidP="000859DC">
      <w:pPr>
        <w:jc w:val="center"/>
        <w:rPr>
          <w:rFonts w:ascii="Rockwell" w:hAnsi="Rockwell"/>
          <w:sz w:val="20"/>
        </w:rPr>
      </w:pPr>
    </w:p>
    <w:p w14:paraId="3E4AF06E" w14:textId="689CB04A" w:rsidR="000859DC" w:rsidRPr="00DB2D5E" w:rsidRDefault="000859DC" w:rsidP="000859DC">
      <w:pPr>
        <w:ind w:left="360"/>
        <w:rPr>
          <w:rFonts w:ascii="Rockwell" w:hAnsi="Rockwell"/>
          <w:sz w:val="20"/>
        </w:rPr>
      </w:pPr>
      <w:r w:rsidRPr="00DB2D5E">
        <w:rPr>
          <w:rFonts w:ascii="Rockwell" w:hAnsi="Rockwell"/>
          <w:sz w:val="20"/>
        </w:rPr>
        <w:tab/>
        <w:t>Motion to adopt Ordinance on first reading, directing the Clerk to post and publish as required by law and setting the date for the public hearing as</w:t>
      </w:r>
      <w:r>
        <w:rPr>
          <w:rFonts w:ascii="Rockwell" w:hAnsi="Rockwell"/>
          <w:sz w:val="20"/>
        </w:rPr>
        <w:t xml:space="preserve"> March 3, 2021</w:t>
      </w:r>
      <w:r w:rsidRPr="00DB2D5E">
        <w:rPr>
          <w:rFonts w:ascii="Rockwell" w:hAnsi="Rockwell"/>
          <w:sz w:val="20"/>
        </w:rPr>
        <w:t>.</w:t>
      </w:r>
    </w:p>
    <w:p w14:paraId="2D6FC58D" w14:textId="33FA70CA" w:rsidR="00C33923" w:rsidRDefault="00C33923" w:rsidP="00DB04EF">
      <w:pPr>
        <w:outlineLvl w:val="0"/>
        <w:rPr>
          <w:rFonts w:ascii="Rockwell" w:hAnsi="Rockwell"/>
          <w:sz w:val="20"/>
        </w:rPr>
      </w:pPr>
    </w:p>
    <w:p w14:paraId="29C5C290" w14:textId="3624392C" w:rsidR="00C33923" w:rsidRDefault="000859DC" w:rsidP="00DB04EF">
      <w:pPr>
        <w:outlineLvl w:val="0"/>
        <w:rPr>
          <w:rFonts w:ascii="Rockwell" w:hAnsi="Rockwell"/>
          <w:sz w:val="20"/>
        </w:rPr>
      </w:pPr>
      <w:r w:rsidRPr="000859DC">
        <w:rPr>
          <w:rFonts w:ascii="Rockwell" w:hAnsi="Rockwell"/>
          <w:b/>
          <w:bCs/>
          <w:sz w:val="20"/>
        </w:rPr>
        <w:tab/>
        <w:t>C.  Ordinance 2021-470 –</w:t>
      </w:r>
      <w:r>
        <w:rPr>
          <w:rFonts w:ascii="Rockwell" w:hAnsi="Rockwell"/>
          <w:sz w:val="20"/>
        </w:rPr>
        <w:t xml:space="preserve"> introduction </w:t>
      </w:r>
    </w:p>
    <w:p w14:paraId="2939835E" w14:textId="77777777" w:rsidR="000859DC" w:rsidRDefault="000859DC" w:rsidP="000859DC"/>
    <w:p w14:paraId="1E718232" w14:textId="77777777" w:rsidR="000859DC" w:rsidRPr="000859DC" w:rsidRDefault="000859DC" w:rsidP="000859DC">
      <w:pPr>
        <w:jc w:val="center"/>
        <w:rPr>
          <w:rFonts w:ascii="Rockwell" w:hAnsi="Rockwell" w:cs="Courier New"/>
          <w:b/>
          <w:color w:val="FF0000"/>
          <w:sz w:val="20"/>
        </w:rPr>
      </w:pPr>
      <w:r w:rsidRPr="000859DC">
        <w:rPr>
          <w:rFonts w:ascii="Rockwell" w:hAnsi="Rockwell" w:cs="Courier New"/>
          <w:b/>
          <w:sz w:val="20"/>
        </w:rPr>
        <w:t xml:space="preserve">ORDINANCE NO. </w:t>
      </w:r>
      <w:r w:rsidRPr="000859DC">
        <w:rPr>
          <w:rFonts w:ascii="Rockwell" w:hAnsi="Rockwell" w:cs="Courier New"/>
          <w:b/>
          <w:color w:val="FF0000"/>
          <w:sz w:val="20"/>
        </w:rPr>
        <w:t>2021-470</w:t>
      </w:r>
    </w:p>
    <w:p w14:paraId="039C71DD" w14:textId="77777777" w:rsidR="000859DC" w:rsidRPr="000859DC" w:rsidRDefault="000859DC" w:rsidP="000859DC">
      <w:pPr>
        <w:jc w:val="center"/>
        <w:rPr>
          <w:rFonts w:ascii="Rockwell" w:hAnsi="Rockwell" w:cs="Courier New"/>
          <w:b/>
          <w:sz w:val="20"/>
        </w:rPr>
      </w:pPr>
      <w:r w:rsidRPr="000859DC">
        <w:rPr>
          <w:rFonts w:ascii="Rockwell" w:hAnsi="Rockwell" w:cs="Courier New"/>
          <w:b/>
          <w:sz w:val="20"/>
        </w:rPr>
        <w:t xml:space="preserve">AN ORDINANCE TO EXCEED THE CALENDAR YEAR 2021 </w:t>
      </w:r>
    </w:p>
    <w:p w14:paraId="23C8D985" w14:textId="77777777" w:rsidR="000859DC" w:rsidRPr="000859DC" w:rsidRDefault="000859DC" w:rsidP="000859DC">
      <w:pPr>
        <w:jc w:val="center"/>
        <w:rPr>
          <w:rFonts w:ascii="Rockwell" w:hAnsi="Rockwell" w:cs="Courier New"/>
          <w:b/>
          <w:sz w:val="20"/>
        </w:rPr>
      </w:pPr>
      <w:r w:rsidRPr="000859DC">
        <w:rPr>
          <w:rFonts w:ascii="Rockwell" w:hAnsi="Rockwell" w:cs="Courier New"/>
          <w:b/>
          <w:sz w:val="20"/>
        </w:rPr>
        <w:t xml:space="preserve">MUNICIPAL BUDGET APPROPRIATION LIMITS AND </w:t>
      </w:r>
    </w:p>
    <w:p w14:paraId="6B4D7990" w14:textId="77777777" w:rsidR="000859DC" w:rsidRPr="000859DC" w:rsidRDefault="000859DC" w:rsidP="000859DC">
      <w:pPr>
        <w:jc w:val="center"/>
        <w:rPr>
          <w:rFonts w:ascii="Rockwell" w:hAnsi="Rockwell" w:cs="Courier New"/>
          <w:b/>
          <w:sz w:val="20"/>
        </w:rPr>
      </w:pPr>
      <w:r w:rsidRPr="000859DC">
        <w:rPr>
          <w:rFonts w:ascii="Rockwell" w:hAnsi="Rockwell" w:cs="Courier New"/>
          <w:b/>
          <w:sz w:val="20"/>
        </w:rPr>
        <w:t xml:space="preserve">TO ESTABLISH A CAP BANK </w:t>
      </w:r>
    </w:p>
    <w:p w14:paraId="163D76A3" w14:textId="2685AFC3" w:rsidR="000859DC" w:rsidRDefault="000859DC" w:rsidP="000859DC">
      <w:pPr>
        <w:jc w:val="center"/>
        <w:rPr>
          <w:rFonts w:ascii="Rockwell" w:hAnsi="Rockwell" w:cs="Courier New"/>
          <w:b/>
          <w:sz w:val="20"/>
        </w:rPr>
      </w:pPr>
      <w:r w:rsidRPr="000859DC">
        <w:rPr>
          <w:rFonts w:ascii="Rockwell" w:hAnsi="Rockwell" w:cs="Courier New"/>
          <w:b/>
          <w:sz w:val="20"/>
        </w:rPr>
        <w:t xml:space="preserve"> (N.J.S.A. 40A:4-45.14)</w:t>
      </w:r>
    </w:p>
    <w:p w14:paraId="71B499D6" w14:textId="77777777" w:rsidR="000859DC" w:rsidRPr="000859DC" w:rsidRDefault="000859DC" w:rsidP="000859DC">
      <w:pPr>
        <w:jc w:val="center"/>
        <w:rPr>
          <w:rFonts w:ascii="Rockwell" w:hAnsi="Rockwell" w:cs="Courier New"/>
          <w:sz w:val="20"/>
        </w:rPr>
      </w:pPr>
    </w:p>
    <w:p w14:paraId="0E27227B" w14:textId="4041A512" w:rsidR="000859DC" w:rsidRPr="00DB2D5E" w:rsidRDefault="000859DC" w:rsidP="000859DC">
      <w:pPr>
        <w:ind w:left="360"/>
        <w:rPr>
          <w:rFonts w:ascii="Rockwell" w:hAnsi="Rockwell"/>
          <w:sz w:val="20"/>
        </w:rPr>
      </w:pPr>
      <w:r w:rsidRPr="00DB2D5E">
        <w:rPr>
          <w:rFonts w:ascii="Rockwell" w:hAnsi="Rockwell"/>
          <w:sz w:val="20"/>
        </w:rPr>
        <w:tab/>
        <w:t>Motion to adopt Ordinance on first reading, directing the Clerk to post and publish as required by law and setting the date for the public hearing as</w:t>
      </w:r>
      <w:r>
        <w:rPr>
          <w:rFonts w:ascii="Rockwell" w:hAnsi="Rockwell"/>
          <w:sz w:val="20"/>
        </w:rPr>
        <w:t xml:space="preserve"> </w:t>
      </w:r>
      <w:r w:rsidR="00020CA4">
        <w:rPr>
          <w:rFonts w:ascii="Rockwell" w:hAnsi="Rockwell"/>
          <w:sz w:val="20"/>
        </w:rPr>
        <w:t xml:space="preserve">March </w:t>
      </w:r>
      <w:r>
        <w:rPr>
          <w:rFonts w:ascii="Rockwell" w:hAnsi="Rockwell"/>
          <w:sz w:val="20"/>
        </w:rPr>
        <w:t>3, 2021</w:t>
      </w:r>
      <w:r w:rsidRPr="00DB2D5E">
        <w:rPr>
          <w:rFonts w:ascii="Rockwell" w:hAnsi="Rockwell"/>
          <w:sz w:val="20"/>
        </w:rPr>
        <w:t>.</w:t>
      </w:r>
    </w:p>
    <w:p w14:paraId="4CA43DDF" w14:textId="77777777" w:rsidR="00C33923" w:rsidRDefault="00C33923" w:rsidP="00DB04EF">
      <w:pPr>
        <w:outlineLvl w:val="0"/>
        <w:rPr>
          <w:rFonts w:ascii="Rockwell" w:hAnsi="Rockwell"/>
          <w:sz w:val="20"/>
        </w:rPr>
      </w:pPr>
    </w:p>
    <w:p w14:paraId="633B4740" w14:textId="0159D984" w:rsidR="00DB04EF" w:rsidRPr="00DB04EF" w:rsidRDefault="00C42190" w:rsidP="00DB04EF">
      <w:pPr>
        <w:outlineLvl w:val="0"/>
        <w:rPr>
          <w:rFonts w:ascii="Rockwell" w:hAnsi="Rockwell"/>
          <w:sz w:val="20"/>
        </w:rPr>
      </w:pPr>
      <w:r>
        <w:rPr>
          <w:rFonts w:ascii="Rockwell" w:hAnsi="Rockwell"/>
          <w:b/>
          <w:sz w:val="20"/>
        </w:rPr>
        <w:tab/>
      </w:r>
      <w:r w:rsidR="00020CA4">
        <w:rPr>
          <w:rFonts w:ascii="Rockwell" w:hAnsi="Rockwell"/>
          <w:b/>
          <w:sz w:val="20"/>
        </w:rPr>
        <w:t xml:space="preserve">D.  </w:t>
      </w:r>
      <w:r w:rsidR="00DB04EF" w:rsidRPr="00DB04EF">
        <w:rPr>
          <w:rFonts w:ascii="Rockwell" w:hAnsi="Rockwell"/>
          <w:b/>
          <w:sz w:val="20"/>
        </w:rPr>
        <w:t>Resolution 20</w:t>
      </w:r>
      <w:r w:rsidR="003D500A">
        <w:rPr>
          <w:rFonts w:ascii="Rockwell" w:hAnsi="Rockwell"/>
          <w:b/>
          <w:sz w:val="20"/>
        </w:rPr>
        <w:t>2</w:t>
      </w:r>
      <w:r w:rsidR="00020CA4">
        <w:rPr>
          <w:rFonts w:ascii="Rockwell" w:hAnsi="Rockwell"/>
          <w:b/>
          <w:sz w:val="20"/>
        </w:rPr>
        <w:t>1</w:t>
      </w:r>
      <w:r w:rsidR="00083388">
        <w:rPr>
          <w:rFonts w:ascii="Rockwell" w:hAnsi="Rockwell"/>
          <w:b/>
          <w:sz w:val="20"/>
        </w:rPr>
        <w:t>-</w:t>
      </w:r>
      <w:r w:rsidR="00D636F5">
        <w:rPr>
          <w:rFonts w:ascii="Rockwell" w:hAnsi="Rockwell"/>
          <w:b/>
          <w:sz w:val="20"/>
        </w:rPr>
        <w:t>40</w:t>
      </w:r>
      <w:r w:rsidR="00DB04EF" w:rsidRPr="00DB04EF">
        <w:rPr>
          <w:rFonts w:ascii="Rockwell" w:hAnsi="Rockwell"/>
          <w:b/>
          <w:sz w:val="20"/>
        </w:rPr>
        <w:t>:</w:t>
      </w:r>
      <w:r w:rsidR="00DB04EF" w:rsidRPr="00DB04EF">
        <w:rPr>
          <w:rFonts w:ascii="Rockwell" w:hAnsi="Rockwell"/>
          <w:sz w:val="20"/>
        </w:rPr>
        <w:t xml:space="preserve">   Appoint Appraiser for pending tax appeals (Donald M. Moliver, Ph.D.)</w:t>
      </w:r>
    </w:p>
    <w:p w14:paraId="0E6EF318" w14:textId="77777777" w:rsidR="006D0390" w:rsidRPr="00DB04EF" w:rsidRDefault="006D0390" w:rsidP="00DB04EF">
      <w:pPr>
        <w:outlineLvl w:val="0"/>
        <w:rPr>
          <w:rFonts w:ascii="Rockwell" w:eastAsia="Courier New" w:hAnsi="Rockwell"/>
          <w:sz w:val="20"/>
        </w:rPr>
      </w:pPr>
    </w:p>
    <w:p w14:paraId="5A4E68CB" w14:textId="77777777" w:rsidR="00A07F46" w:rsidRDefault="00A07F46" w:rsidP="006D0390">
      <w:pPr>
        <w:ind w:right="-20"/>
        <w:rPr>
          <w:rFonts w:ascii="Rockwell" w:eastAsia="Courier New" w:hAnsi="Rockwell"/>
          <w:sz w:val="20"/>
        </w:rPr>
      </w:pPr>
    </w:p>
    <w:p w14:paraId="3CB3458A" w14:textId="7E59E90C" w:rsidR="00333CDE" w:rsidRDefault="006D0390" w:rsidP="006D0390">
      <w:pPr>
        <w:ind w:right="-20"/>
        <w:rPr>
          <w:rFonts w:ascii="Rockwell" w:eastAsia="Courier New" w:hAnsi="Rockwell"/>
          <w:sz w:val="20"/>
        </w:rPr>
      </w:pPr>
      <w:r>
        <w:rPr>
          <w:rFonts w:ascii="Rockwell" w:eastAsia="Courier New" w:hAnsi="Rockwell"/>
          <w:sz w:val="20"/>
        </w:rPr>
        <w:tab/>
      </w:r>
    </w:p>
    <w:p w14:paraId="061CE08F" w14:textId="447F97A0" w:rsidR="006D0390" w:rsidRPr="008960AE" w:rsidRDefault="00333CDE" w:rsidP="006D0390">
      <w:pPr>
        <w:ind w:right="-20"/>
        <w:rPr>
          <w:rFonts w:ascii="Rockwell" w:eastAsia="Courier New" w:hAnsi="Rockwell"/>
          <w:sz w:val="20"/>
        </w:rPr>
      </w:pPr>
      <w:r>
        <w:rPr>
          <w:rFonts w:ascii="Rockwell" w:eastAsia="Courier New" w:hAnsi="Rockwell"/>
          <w:sz w:val="20"/>
        </w:rPr>
        <w:lastRenderedPageBreak/>
        <w:tab/>
      </w:r>
      <w:r w:rsidR="006D0390">
        <w:rPr>
          <w:rFonts w:ascii="Rockwell" w:eastAsia="Courier New" w:hAnsi="Rockwell"/>
          <w:sz w:val="20"/>
        </w:rPr>
        <w:t xml:space="preserve">E.  </w:t>
      </w:r>
      <w:r w:rsidR="006D0390" w:rsidRPr="008960AE">
        <w:rPr>
          <w:rFonts w:ascii="Rockwell" w:eastAsia="Courier New" w:hAnsi="Rockwell"/>
          <w:b/>
          <w:sz w:val="20"/>
        </w:rPr>
        <w:t>Resolution 20</w:t>
      </w:r>
      <w:r w:rsidR="006D0390">
        <w:rPr>
          <w:rFonts w:ascii="Rockwell" w:eastAsia="Courier New" w:hAnsi="Rockwell"/>
          <w:b/>
          <w:sz w:val="20"/>
        </w:rPr>
        <w:t>21-</w:t>
      </w:r>
      <w:r w:rsidR="001B06B7">
        <w:rPr>
          <w:rFonts w:ascii="Rockwell" w:eastAsia="Courier New" w:hAnsi="Rockwell"/>
          <w:b/>
          <w:sz w:val="20"/>
        </w:rPr>
        <w:t>4</w:t>
      </w:r>
      <w:r w:rsidR="00D636F5">
        <w:rPr>
          <w:rFonts w:ascii="Rockwell" w:eastAsia="Courier New" w:hAnsi="Rockwell"/>
          <w:b/>
          <w:sz w:val="20"/>
        </w:rPr>
        <w:t>1</w:t>
      </w:r>
      <w:r w:rsidR="006D0390" w:rsidRPr="008960AE">
        <w:rPr>
          <w:rFonts w:ascii="Rockwell" w:eastAsia="Courier New" w:hAnsi="Rockwell"/>
          <w:b/>
          <w:sz w:val="20"/>
        </w:rPr>
        <w:t xml:space="preserve">:  </w:t>
      </w:r>
      <w:r w:rsidR="006D0390" w:rsidRPr="008960AE">
        <w:rPr>
          <w:rFonts w:ascii="Rockwell" w:eastAsia="Courier New" w:hAnsi="Rockwell"/>
          <w:sz w:val="20"/>
        </w:rPr>
        <w:t xml:space="preserve">  </w:t>
      </w:r>
      <w:r w:rsidR="006D0390" w:rsidRPr="008960AE">
        <w:rPr>
          <w:rFonts w:ascii="Rockwell" w:hAnsi="Rockwell"/>
          <w:sz w:val="20"/>
        </w:rPr>
        <w:t>Award bid, James V. Kiely Pavilion at the Village Beach Club, 20</w:t>
      </w:r>
      <w:r w:rsidR="0009784B">
        <w:rPr>
          <w:rFonts w:ascii="Rockwell" w:hAnsi="Rockwell"/>
          <w:sz w:val="20"/>
        </w:rPr>
        <w:t>21</w:t>
      </w:r>
      <w:r w:rsidR="006D0390" w:rsidRPr="008960AE">
        <w:rPr>
          <w:rFonts w:ascii="Rockwell" w:hAnsi="Rockwell"/>
          <w:sz w:val="20"/>
        </w:rPr>
        <w:t>-20</w:t>
      </w:r>
      <w:r w:rsidR="0009784B">
        <w:rPr>
          <w:rFonts w:ascii="Rockwell" w:hAnsi="Rockwell"/>
          <w:sz w:val="20"/>
        </w:rPr>
        <w:t>22</w:t>
      </w:r>
      <w:r w:rsidR="006D0390" w:rsidRPr="008960AE">
        <w:rPr>
          <w:rFonts w:ascii="Rockwell" w:hAnsi="Rockwell"/>
          <w:sz w:val="20"/>
        </w:rPr>
        <w:t xml:space="preserve"> Seasons (option year 20</w:t>
      </w:r>
      <w:r w:rsidR="006D0390">
        <w:rPr>
          <w:rFonts w:ascii="Rockwell" w:hAnsi="Rockwell"/>
          <w:sz w:val="20"/>
        </w:rPr>
        <w:t>2</w:t>
      </w:r>
      <w:r w:rsidR="0009784B">
        <w:rPr>
          <w:rFonts w:ascii="Rockwell" w:hAnsi="Rockwell"/>
          <w:sz w:val="20"/>
        </w:rPr>
        <w:t>3</w:t>
      </w:r>
      <w:r w:rsidR="006D0390" w:rsidRPr="008960AE">
        <w:rPr>
          <w:rFonts w:ascii="Rockwell" w:hAnsi="Rockwell"/>
          <w:sz w:val="20"/>
        </w:rPr>
        <w:t>).</w:t>
      </w:r>
    </w:p>
    <w:p w14:paraId="1CDF8792" w14:textId="77777777" w:rsidR="006D0390" w:rsidRPr="004C0914" w:rsidRDefault="006D0390" w:rsidP="006D0390">
      <w:pPr>
        <w:widowControl/>
        <w:rPr>
          <w:rFonts w:ascii="Verdana" w:hAnsi="Verdana"/>
          <w:sz w:val="20"/>
        </w:rPr>
      </w:pPr>
    </w:p>
    <w:tbl>
      <w:tblPr>
        <w:tblStyle w:val="TableGrid"/>
        <w:tblpPr w:leftFromText="180" w:rightFromText="180" w:vertAnchor="text" w:tblpY="1"/>
        <w:tblOverlap w:val="never"/>
        <w:tblW w:w="0" w:type="auto"/>
        <w:tblLook w:val="01E0" w:firstRow="1" w:lastRow="1" w:firstColumn="1" w:lastColumn="1" w:noHBand="0" w:noVBand="0"/>
      </w:tblPr>
      <w:tblGrid>
        <w:gridCol w:w="4766"/>
        <w:gridCol w:w="2833"/>
      </w:tblGrid>
      <w:tr w:rsidR="006D0390" w:rsidRPr="001155A0" w14:paraId="67BBD20A" w14:textId="77777777" w:rsidTr="00857D41">
        <w:trPr>
          <w:trHeight w:val="863"/>
        </w:trPr>
        <w:tc>
          <w:tcPr>
            <w:tcW w:w="4766" w:type="dxa"/>
            <w:tcBorders>
              <w:top w:val="single" w:sz="4" w:space="0" w:color="auto"/>
              <w:left w:val="single" w:sz="4" w:space="0" w:color="auto"/>
              <w:bottom w:val="single" w:sz="4" w:space="0" w:color="auto"/>
              <w:right w:val="single" w:sz="4" w:space="0" w:color="auto"/>
            </w:tcBorders>
          </w:tcPr>
          <w:p w14:paraId="4660B9AA" w14:textId="77777777" w:rsidR="006D0390" w:rsidRPr="001155A0" w:rsidRDefault="006D0390" w:rsidP="00857D41">
            <w:pPr>
              <w:widowControl/>
              <w:jc w:val="center"/>
              <w:rPr>
                <w:rFonts w:ascii="Calibri" w:hAnsi="Calibri"/>
                <w:b/>
                <w:snapToGrid/>
                <w:sz w:val="22"/>
                <w:szCs w:val="22"/>
              </w:rPr>
            </w:pPr>
          </w:p>
          <w:p w14:paraId="07BF8F7E" w14:textId="77777777" w:rsidR="006D0390" w:rsidRPr="001155A0" w:rsidRDefault="006D0390" w:rsidP="00857D41">
            <w:pPr>
              <w:widowControl/>
              <w:jc w:val="center"/>
              <w:rPr>
                <w:rFonts w:ascii="Calibri" w:hAnsi="Calibri"/>
                <w:b/>
                <w:snapToGrid/>
                <w:sz w:val="22"/>
                <w:szCs w:val="22"/>
              </w:rPr>
            </w:pPr>
          </w:p>
          <w:p w14:paraId="5AF09B5B" w14:textId="77777777" w:rsidR="006D0390" w:rsidRPr="001155A0" w:rsidRDefault="006D0390" w:rsidP="00857D41">
            <w:pPr>
              <w:widowControl/>
              <w:jc w:val="center"/>
              <w:rPr>
                <w:rFonts w:ascii="Calibri" w:hAnsi="Calibri"/>
                <w:b/>
                <w:snapToGrid/>
                <w:sz w:val="22"/>
                <w:szCs w:val="22"/>
              </w:rPr>
            </w:pPr>
            <w:r w:rsidRPr="001155A0">
              <w:rPr>
                <w:rFonts w:ascii="Calibri" w:hAnsi="Calibri"/>
                <w:b/>
                <w:snapToGrid/>
                <w:sz w:val="22"/>
                <w:szCs w:val="22"/>
              </w:rPr>
              <w:t>Bidder</w:t>
            </w:r>
          </w:p>
        </w:tc>
        <w:tc>
          <w:tcPr>
            <w:tcW w:w="2833" w:type="dxa"/>
            <w:tcBorders>
              <w:top w:val="single" w:sz="4" w:space="0" w:color="auto"/>
              <w:left w:val="single" w:sz="4" w:space="0" w:color="auto"/>
              <w:bottom w:val="single" w:sz="4" w:space="0" w:color="auto"/>
              <w:right w:val="single" w:sz="4" w:space="0" w:color="auto"/>
            </w:tcBorders>
          </w:tcPr>
          <w:p w14:paraId="5B84CFF1" w14:textId="77777777" w:rsidR="006D0390" w:rsidRPr="001155A0" w:rsidRDefault="006D0390" w:rsidP="00857D41">
            <w:pPr>
              <w:widowControl/>
              <w:jc w:val="center"/>
              <w:rPr>
                <w:rFonts w:ascii="Calibri" w:hAnsi="Calibri"/>
                <w:b/>
                <w:snapToGrid/>
                <w:sz w:val="22"/>
                <w:szCs w:val="22"/>
              </w:rPr>
            </w:pPr>
          </w:p>
          <w:p w14:paraId="112A413F" w14:textId="77777777" w:rsidR="006D0390" w:rsidRPr="001155A0" w:rsidRDefault="006D0390" w:rsidP="00857D41">
            <w:pPr>
              <w:widowControl/>
              <w:rPr>
                <w:rFonts w:ascii="Calibri" w:hAnsi="Calibri"/>
                <w:b/>
                <w:snapToGrid/>
                <w:sz w:val="22"/>
                <w:szCs w:val="22"/>
              </w:rPr>
            </w:pPr>
            <w:r w:rsidRPr="001155A0">
              <w:rPr>
                <w:rFonts w:ascii="Calibri" w:hAnsi="Calibri"/>
                <w:b/>
                <w:snapToGrid/>
                <w:sz w:val="22"/>
                <w:szCs w:val="22"/>
              </w:rPr>
              <w:t xml:space="preserve">                       Bid</w:t>
            </w:r>
          </w:p>
          <w:p w14:paraId="1D15C88F" w14:textId="4143AF21" w:rsidR="006D0390" w:rsidRPr="001155A0" w:rsidRDefault="006D0390" w:rsidP="00857D41">
            <w:pPr>
              <w:widowControl/>
              <w:rPr>
                <w:rFonts w:ascii="Calibri" w:hAnsi="Calibri"/>
                <w:b/>
                <w:snapToGrid/>
                <w:sz w:val="22"/>
                <w:szCs w:val="22"/>
              </w:rPr>
            </w:pPr>
            <w:r w:rsidRPr="001155A0">
              <w:rPr>
                <w:rFonts w:ascii="Calibri" w:hAnsi="Calibri"/>
                <w:b/>
                <w:snapToGrid/>
                <w:sz w:val="22"/>
                <w:szCs w:val="22"/>
              </w:rPr>
              <w:t>20</w:t>
            </w:r>
            <w:r w:rsidR="0009784B">
              <w:rPr>
                <w:rFonts w:ascii="Calibri" w:hAnsi="Calibri"/>
                <w:b/>
                <w:snapToGrid/>
                <w:sz w:val="22"/>
                <w:szCs w:val="22"/>
              </w:rPr>
              <w:t>21</w:t>
            </w:r>
            <w:r w:rsidRPr="001155A0">
              <w:rPr>
                <w:rFonts w:ascii="Calibri" w:hAnsi="Calibri"/>
                <w:b/>
                <w:snapToGrid/>
                <w:sz w:val="22"/>
                <w:szCs w:val="22"/>
              </w:rPr>
              <w:t xml:space="preserve">            20</w:t>
            </w:r>
            <w:r w:rsidR="0009784B">
              <w:rPr>
                <w:rFonts w:ascii="Calibri" w:hAnsi="Calibri"/>
                <w:b/>
                <w:snapToGrid/>
                <w:sz w:val="22"/>
                <w:szCs w:val="22"/>
              </w:rPr>
              <w:t>22</w:t>
            </w:r>
            <w:r w:rsidRPr="001155A0">
              <w:rPr>
                <w:rFonts w:ascii="Calibri" w:hAnsi="Calibri"/>
                <w:b/>
                <w:snapToGrid/>
                <w:sz w:val="22"/>
                <w:szCs w:val="22"/>
              </w:rPr>
              <w:t xml:space="preserve">             20</w:t>
            </w:r>
            <w:r>
              <w:rPr>
                <w:rFonts w:ascii="Calibri" w:hAnsi="Calibri"/>
                <w:b/>
                <w:snapToGrid/>
                <w:sz w:val="22"/>
                <w:szCs w:val="22"/>
              </w:rPr>
              <w:t>2</w:t>
            </w:r>
            <w:r w:rsidR="0009784B">
              <w:rPr>
                <w:rFonts w:ascii="Calibri" w:hAnsi="Calibri"/>
                <w:b/>
                <w:snapToGrid/>
                <w:sz w:val="22"/>
                <w:szCs w:val="22"/>
              </w:rPr>
              <w:t>3</w:t>
            </w:r>
          </w:p>
        </w:tc>
      </w:tr>
      <w:tr w:rsidR="006D0390" w:rsidRPr="001155A0" w14:paraId="2E545A0C" w14:textId="77777777" w:rsidTr="00857D41">
        <w:trPr>
          <w:trHeight w:val="270"/>
        </w:trPr>
        <w:tc>
          <w:tcPr>
            <w:tcW w:w="4766" w:type="dxa"/>
            <w:tcBorders>
              <w:top w:val="single" w:sz="4" w:space="0" w:color="auto"/>
              <w:left w:val="single" w:sz="4" w:space="0" w:color="auto"/>
              <w:bottom w:val="single" w:sz="4" w:space="0" w:color="auto"/>
              <w:right w:val="single" w:sz="4" w:space="0" w:color="auto"/>
            </w:tcBorders>
            <w:hideMark/>
          </w:tcPr>
          <w:p w14:paraId="2B75BD66" w14:textId="45353433" w:rsidR="006D0390" w:rsidRPr="001155A0" w:rsidRDefault="006D0390" w:rsidP="00857D41">
            <w:pPr>
              <w:widowControl/>
              <w:rPr>
                <w:rFonts w:ascii="Calibri" w:hAnsi="Calibri"/>
                <w:b/>
                <w:snapToGrid/>
                <w:sz w:val="22"/>
                <w:szCs w:val="22"/>
              </w:rPr>
            </w:pPr>
            <w:r w:rsidRPr="001155A0">
              <w:rPr>
                <w:rFonts w:ascii="Calibri" w:hAnsi="Calibri"/>
                <w:b/>
                <w:snapToGrid/>
                <w:sz w:val="22"/>
                <w:szCs w:val="22"/>
              </w:rPr>
              <w:t xml:space="preserve"> </w:t>
            </w:r>
            <w:r w:rsidR="0009784B">
              <w:rPr>
                <w:rFonts w:ascii="Calibri" w:hAnsi="Calibri"/>
                <w:b/>
                <w:snapToGrid/>
                <w:sz w:val="22"/>
                <w:szCs w:val="22"/>
              </w:rPr>
              <w:t xml:space="preserve">Rivers Edge </w:t>
            </w:r>
            <w:r w:rsidR="001B06B7">
              <w:rPr>
                <w:rFonts w:ascii="Calibri" w:hAnsi="Calibri"/>
                <w:b/>
                <w:snapToGrid/>
                <w:sz w:val="22"/>
                <w:szCs w:val="22"/>
              </w:rPr>
              <w:t>Café</w:t>
            </w:r>
          </w:p>
        </w:tc>
        <w:tc>
          <w:tcPr>
            <w:tcW w:w="2833" w:type="dxa"/>
            <w:tcBorders>
              <w:top w:val="single" w:sz="4" w:space="0" w:color="auto"/>
              <w:left w:val="single" w:sz="4" w:space="0" w:color="auto"/>
              <w:bottom w:val="single" w:sz="4" w:space="0" w:color="auto"/>
              <w:right w:val="single" w:sz="4" w:space="0" w:color="auto"/>
            </w:tcBorders>
            <w:hideMark/>
          </w:tcPr>
          <w:p w14:paraId="5EEFBDE1" w14:textId="598FB6DC" w:rsidR="006D0390" w:rsidRPr="001155A0" w:rsidRDefault="006D0390" w:rsidP="00857D41">
            <w:pPr>
              <w:widowControl/>
              <w:rPr>
                <w:rFonts w:ascii="Calibri" w:hAnsi="Calibri"/>
                <w:b/>
                <w:snapToGrid/>
                <w:sz w:val="22"/>
                <w:szCs w:val="22"/>
              </w:rPr>
            </w:pPr>
            <w:r w:rsidRPr="001155A0">
              <w:rPr>
                <w:rFonts w:ascii="Calibri" w:hAnsi="Calibri"/>
                <w:b/>
                <w:snapToGrid/>
                <w:sz w:val="22"/>
                <w:szCs w:val="22"/>
              </w:rPr>
              <w:t>$</w:t>
            </w:r>
            <w:r>
              <w:rPr>
                <w:rFonts w:ascii="Calibri" w:hAnsi="Calibri"/>
                <w:b/>
                <w:snapToGrid/>
                <w:sz w:val="22"/>
                <w:szCs w:val="22"/>
              </w:rPr>
              <w:t>1</w:t>
            </w:r>
            <w:r w:rsidR="0009784B">
              <w:rPr>
                <w:rFonts w:ascii="Calibri" w:hAnsi="Calibri"/>
                <w:b/>
                <w:snapToGrid/>
                <w:sz w:val="22"/>
                <w:szCs w:val="22"/>
              </w:rPr>
              <w:t>3</w:t>
            </w:r>
            <w:r>
              <w:rPr>
                <w:rFonts w:ascii="Calibri" w:hAnsi="Calibri"/>
                <w:b/>
                <w:snapToGrid/>
                <w:sz w:val="22"/>
                <w:szCs w:val="22"/>
              </w:rPr>
              <w:t>,</w:t>
            </w:r>
            <w:r w:rsidR="0009784B">
              <w:rPr>
                <w:rFonts w:ascii="Calibri" w:hAnsi="Calibri"/>
                <w:b/>
                <w:snapToGrid/>
                <w:sz w:val="22"/>
                <w:szCs w:val="22"/>
              </w:rPr>
              <w:t>000</w:t>
            </w:r>
            <w:r w:rsidRPr="001155A0">
              <w:rPr>
                <w:rFonts w:ascii="Calibri" w:hAnsi="Calibri"/>
                <w:b/>
                <w:snapToGrid/>
                <w:sz w:val="22"/>
                <w:szCs w:val="22"/>
              </w:rPr>
              <w:t>.   $1</w:t>
            </w:r>
            <w:r w:rsidR="0009784B">
              <w:rPr>
                <w:rFonts w:ascii="Calibri" w:hAnsi="Calibri"/>
                <w:b/>
                <w:snapToGrid/>
                <w:sz w:val="22"/>
                <w:szCs w:val="22"/>
              </w:rPr>
              <w:t>4</w:t>
            </w:r>
            <w:r>
              <w:rPr>
                <w:rFonts w:ascii="Calibri" w:hAnsi="Calibri"/>
                <w:b/>
                <w:snapToGrid/>
                <w:sz w:val="22"/>
                <w:szCs w:val="22"/>
              </w:rPr>
              <w:t>,3</w:t>
            </w:r>
            <w:r w:rsidR="0009784B">
              <w:rPr>
                <w:rFonts w:ascii="Calibri" w:hAnsi="Calibri"/>
                <w:b/>
                <w:snapToGrid/>
                <w:sz w:val="22"/>
                <w:szCs w:val="22"/>
              </w:rPr>
              <w:t>00</w:t>
            </w:r>
            <w:r w:rsidRPr="001155A0">
              <w:rPr>
                <w:rFonts w:ascii="Calibri" w:hAnsi="Calibri"/>
                <w:b/>
                <w:snapToGrid/>
                <w:sz w:val="22"/>
                <w:szCs w:val="22"/>
              </w:rPr>
              <w:t>.  $</w:t>
            </w:r>
            <w:r>
              <w:rPr>
                <w:rFonts w:ascii="Calibri" w:hAnsi="Calibri"/>
                <w:b/>
                <w:snapToGrid/>
                <w:sz w:val="22"/>
                <w:szCs w:val="22"/>
              </w:rPr>
              <w:t>1</w:t>
            </w:r>
            <w:r w:rsidR="0009784B">
              <w:rPr>
                <w:rFonts w:ascii="Calibri" w:hAnsi="Calibri"/>
                <w:b/>
                <w:snapToGrid/>
                <w:sz w:val="22"/>
                <w:szCs w:val="22"/>
              </w:rPr>
              <w:t>5</w:t>
            </w:r>
            <w:r>
              <w:rPr>
                <w:rFonts w:ascii="Calibri" w:hAnsi="Calibri"/>
                <w:b/>
                <w:snapToGrid/>
                <w:sz w:val="22"/>
                <w:szCs w:val="22"/>
              </w:rPr>
              <w:t>,</w:t>
            </w:r>
            <w:r w:rsidR="0009784B">
              <w:rPr>
                <w:rFonts w:ascii="Calibri" w:hAnsi="Calibri"/>
                <w:b/>
                <w:snapToGrid/>
                <w:sz w:val="22"/>
                <w:szCs w:val="22"/>
              </w:rPr>
              <w:t>730</w:t>
            </w:r>
            <w:r w:rsidRPr="001155A0">
              <w:rPr>
                <w:rFonts w:ascii="Calibri" w:hAnsi="Calibri"/>
                <w:b/>
                <w:snapToGrid/>
                <w:sz w:val="22"/>
                <w:szCs w:val="22"/>
              </w:rPr>
              <w:t xml:space="preserve">. </w:t>
            </w:r>
          </w:p>
        </w:tc>
      </w:tr>
      <w:tr w:rsidR="0009784B" w:rsidRPr="001155A0" w14:paraId="5AA94D15" w14:textId="77777777" w:rsidTr="00857D41">
        <w:trPr>
          <w:trHeight w:val="270"/>
        </w:trPr>
        <w:tc>
          <w:tcPr>
            <w:tcW w:w="4766" w:type="dxa"/>
            <w:tcBorders>
              <w:top w:val="single" w:sz="4" w:space="0" w:color="auto"/>
              <w:left w:val="single" w:sz="4" w:space="0" w:color="auto"/>
              <w:bottom w:val="single" w:sz="4" w:space="0" w:color="auto"/>
              <w:right w:val="single" w:sz="4" w:space="0" w:color="auto"/>
            </w:tcBorders>
          </w:tcPr>
          <w:p w14:paraId="5A4BE241" w14:textId="359F98AF" w:rsidR="0009784B" w:rsidRPr="001155A0" w:rsidRDefault="0009784B" w:rsidP="00857D41">
            <w:pPr>
              <w:widowControl/>
              <w:rPr>
                <w:rFonts w:ascii="Calibri" w:hAnsi="Calibri"/>
                <w:b/>
                <w:snapToGrid/>
                <w:sz w:val="22"/>
                <w:szCs w:val="22"/>
              </w:rPr>
            </w:pPr>
            <w:r>
              <w:rPr>
                <w:rFonts w:ascii="Calibri" w:hAnsi="Calibri"/>
                <w:b/>
                <w:snapToGrid/>
                <w:sz w:val="22"/>
                <w:szCs w:val="22"/>
              </w:rPr>
              <w:t xml:space="preserve"> RVJ Foods</w:t>
            </w:r>
          </w:p>
        </w:tc>
        <w:tc>
          <w:tcPr>
            <w:tcW w:w="2833" w:type="dxa"/>
            <w:tcBorders>
              <w:top w:val="single" w:sz="4" w:space="0" w:color="auto"/>
              <w:left w:val="single" w:sz="4" w:space="0" w:color="auto"/>
              <w:bottom w:val="single" w:sz="4" w:space="0" w:color="auto"/>
              <w:right w:val="single" w:sz="4" w:space="0" w:color="auto"/>
            </w:tcBorders>
          </w:tcPr>
          <w:p w14:paraId="2C33CF6D" w14:textId="36E977A4" w:rsidR="0009784B" w:rsidRPr="001155A0" w:rsidRDefault="0009784B" w:rsidP="00857D41">
            <w:pPr>
              <w:widowControl/>
              <w:rPr>
                <w:rFonts w:ascii="Calibri" w:hAnsi="Calibri"/>
                <w:b/>
                <w:snapToGrid/>
                <w:sz w:val="22"/>
                <w:szCs w:val="22"/>
              </w:rPr>
            </w:pPr>
            <w:r>
              <w:rPr>
                <w:rFonts w:ascii="Calibri" w:hAnsi="Calibri"/>
                <w:b/>
                <w:snapToGrid/>
                <w:sz w:val="22"/>
                <w:szCs w:val="22"/>
              </w:rPr>
              <w:t>$16,000.    $17,600. $19,360.</w:t>
            </w:r>
          </w:p>
        </w:tc>
      </w:tr>
    </w:tbl>
    <w:p w14:paraId="750F5B1E" w14:textId="77777777" w:rsidR="006D0390" w:rsidRDefault="006D0390" w:rsidP="006D0390">
      <w:pPr>
        <w:ind w:right="-20"/>
        <w:rPr>
          <w:rFonts w:ascii="Verdana" w:eastAsia="Courier New" w:hAnsi="Verdana"/>
          <w:sz w:val="20"/>
        </w:rPr>
      </w:pPr>
    </w:p>
    <w:p w14:paraId="4F45329E" w14:textId="77777777" w:rsidR="006D0390" w:rsidRDefault="006D0390" w:rsidP="006D0390">
      <w:pPr>
        <w:ind w:right="-20"/>
        <w:rPr>
          <w:rFonts w:ascii="Verdana" w:eastAsia="Courier New" w:hAnsi="Verdana"/>
          <w:sz w:val="20"/>
        </w:rPr>
      </w:pPr>
    </w:p>
    <w:p w14:paraId="0715E6A5" w14:textId="77777777" w:rsidR="006D0390" w:rsidRPr="008960AE" w:rsidRDefault="006D0390" w:rsidP="006D0390">
      <w:pPr>
        <w:ind w:right="-20"/>
        <w:rPr>
          <w:rFonts w:ascii="Rockwell" w:eastAsia="Courier New" w:hAnsi="Rockwell"/>
          <w:sz w:val="20"/>
        </w:rPr>
      </w:pPr>
    </w:p>
    <w:p w14:paraId="55A1B7CE" w14:textId="77777777" w:rsidR="001B06B7" w:rsidRDefault="001B06B7" w:rsidP="006D0390">
      <w:pPr>
        <w:ind w:right="-20"/>
        <w:rPr>
          <w:rFonts w:ascii="Rockwell" w:hAnsi="Rockwell"/>
          <w:snapToGrid/>
          <w:sz w:val="20"/>
        </w:rPr>
      </w:pPr>
    </w:p>
    <w:p w14:paraId="202748A0" w14:textId="77777777" w:rsidR="001B06B7" w:rsidRDefault="001B06B7" w:rsidP="006D0390">
      <w:pPr>
        <w:ind w:right="-20"/>
        <w:rPr>
          <w:rFonts w:ascii="Rockwell" w:hAnsi="Rockwell"/>
          <w:snapToGrid/>
          <w:sz w:val="20"/>
        </w:rPr>
      </w:pPr>
    </w:p>
    <w:p w14:paraId="6365E11C" w14:textId="77777777" w:rsidR="001B06B7" w:rsidRDefault="001B06B7" w:rsidP="006D0390">
      <w:pPr>
        <w:ind w:right="-20"/>
        <w:rPr>
          <w:rFonts w:ascii="Rockwell" w:hAnsi="Rockwell"/>
          <w:snapToGrid/>
          <w:sz w:val="20"/>
        </w:rPr>
      </w:pPr>
    </w:p>
    <w:p w14:paraId="6E3DEAEE" w14:textId="09FE7CC6" w:rsidR="006D0390" w:rsidRPr="008960AE" w:rsidRDefault="006D0390" w:rsidP="006D0390">
      <w:pPr>
        <w:ind w:right="-20"/>
        <w:rPr>
          <w:rFonts w:ascii="Rockwell" w:eastAsia="Courier New" w:hAnsi="Rockwell"/>
          <w:sz w:val="20"/>
        </w:rPr>
      </w:pPr>
    </w:p>
    <w:p w14:paraId="5430A1E3" w14:textId="77777777" w:rsidR="00534509" w:rsidRDefault="00534509" w:rsidP="008F1784">
      <w:pPr>
        <w:tabs>
          <w:tab w:val="left" w:pos="0"/>
        </w:tabs>
        <w:rPr>
          <w:rFonts w:ascii="Rockwell" w:hAnsi="Rockwell"/>
          <w:b/>
          <w:sz w:val="20"/>
        </w:rPr>
      </w:pPr>
    </w:p>
    <w:p w14:paraId="1E627C3A" w14:textId="452C76BC" w:rsidR="00DE32E7" w:rsidRDefault="00DE32E7" w:rsidP="00DE32E7">
      <w:pPr>
        <w:rPr>
          <w:rFonts w:ascii="Rockwell" w:hAnsi="Rockwell"/>
          <w:sz w:val="20"/>
        </w:rPr>
      </w:pPr>
      <w:r>
        <w:rPr>
          <w:rFonts w:ascii="Rockwell" w:hAnsi="Rockwell"/>
          <w:b/>
          <w:sz w:val="20"/>
        </w:rPr>
        <w:tab/>
      </w:r>
      <w:r w:rsidR="006D0390">
        <w:rPr>
          <w:rFonts w:ascii="Rockwell" w:hAnsi="Rockwell"/>
          <w:b/>
          <w:sz w:val="20"/>
        </w:rPr>
        <w:t>F</w:t>
      </w:r>
      <w:r>
        <w:rPr>
          <w:rFonts w:ascii="Rockwell" w:hAnsi="Rockwell"/>
          <w:b/>
          <w:sz w:val="20"/>
        </w:rPr>
        <w:t>.  Resolution 2021-</w:t>
      </w:r>
      <w:r w:rsidR="001B06B7">
        <w:rPr>
          <w:rFonts w:ascii="Rockwell" w:hAnsi="Rockwell"/>
          <w:b/>
          <w:sz w:val="20"/>
        </w:rPr>
        <w:t>4</w:t>
      </w:r>
      <w:r w:rsidR="00D636F5">
        <w:rPr>
          <w:rFonts w:ascii="Rockwell" w:hAnsi="Rockwell"/>
          <w:b/>
          <w:sz w:val="20"/>
        </w:rPr>
        <w:t>2</w:t>
      </w:r>
      <w:r>
        <w:rPr>
          <w:rFonts w:ascii="Rockwell" w:hAnsi="Rockwell"/>
          <w:b/>
          <w:sz w:val="20"/>
        </w:rPr>
        <w:t xml:space="preserve">:  </w:t>
      </w:r>
      <w:r w:rsidRPr="009D4814">
        <w:rPr>
          <w:rFonts w:ascii="Rockwell" w:hAnsi="Rockwell"/>
          <w:sz w:val="20"/>
        </w:rPr>
        <w:t xml:space="preserve">Authorize the Appointment </w:t>
      </w:r>
      <w:r w:rsidR="0009784B">
        <w:rPr>
          <w:rFonts w:ascii="Rockwell" w:hAnsi="Rockwell"/>
          <w:sz w:val="20"/>
        </w:rPr>
        <w:t xml:space="preserve">of </w:t>
      </w:r>
      <w:r>
        <w:rPr>
          <w:rFonts w:ascii="Rockwell" w:hAnsi="Rockwell"/>
          <w:sz w:val="20"/>
        </w:rPr>
        <w:t>Beach Manager of the Village Beach Club for the 2021 Beach Season</w:t>
      </w:r>
      <w:r w:rsidRPr="009D4814">
        <w:rPr>
          <w:rFonts w:ascii="Rockwell" w:hAnsi="Rockwell"/>
          <w:sz w:val="20"/>
        </w:rPr>
        <w:t>.</w:t>
      </w:r>
      <w:r w:rsidR="0009784B">
        <w:rPr>
          <w:rFonts w:ascii="Rockwell" w:hAnsi="Rockwell"/>
          <w:sz w:val="20"/>
        </w:rPr>
        <w:t xml:space="preserve"> (Matt Goldfarb)</w:t>
      </w:r>
    </w:p>
    <w:p w14:paraId="2E72E1CD" w14:textId="77777777" w:rsidR="00DE32E7" w:rsidRDefault="00DE32E7" w:rsidP="00DE32E7">
      <w:pPr>
        <w:rPr>
          <w:rFonts w:ascii="Rockwell" w:hAnsi="Rockwell"/>
          <w:b/>
          <w:sz w:val="20"/>
        </w:rPr>
      </w:pPr>
    </w:p>
    <w:p w14:paraId="084D486C" w14:textId="2A3FF0EE" w:rsidR="00DE32E7" w:rsidRPr="00FE6D6E" w:rsidRDefault="00DE32E7" w:rsidP="00DE32E7">
      <w:pPr>
        <w:rPr>
          <w:rFonts w:ascii="Rockwell" w:hAnsi="Rockwell"/>
          <w:sz w:val="20"/>
        </w:rPr>
      </w:pPr>
      <w:r>
        <w:rPr>
          <w:rFonts w:ascii="Rockwell" w:hAnsi="Rockwell"/>
          <w:b/>
          <w:sz w:val="20"/>
        </w:rPr>
        <w:tab/>
      </w:r>
      <w:r w:rsidR="006D0390">
        <w:rPr>
          <w:rFonts w:ascii="Rockwell" w:hAnsi="Rockwell"/>
          <w:b/>
          <w:sz w:val="20"/>
        </w:rPr>
        <w:t>G</w:t>
      </w:r>
      <w:r>
        <w:rPr>
          <w:rFonts w:ascii="Rockwell" w:hAnsi="Rockwell"/>
          <w:b/>
          <w:sz w:val="20"/>
        </w:rPr>
        <w:t xml:space="preserve">.  </w:t>
      </w:r>
      <w:r w:rsidRPr="00FE6D6E">
        <w:rPr>
          <w:rFonts w:ascii="Rockwell" w:hAnsi="Rockwell"/>
          <w:b/>
          <w:sz w:val="20"/>
        </w:rPr>
        <w:t>Resolution 20</w:t>
      </w:r>
      <w:r>
        <w:rPr>
          <w:rFonts w:ascii="Rockwell" w:hAnsi="Rockwell"/>
          <w:b/>
          <w:sz w:val="20"/>
        </w:rPr>
        <w:t>21-</w:t>
      </w:r>
      <w:r w:rsidR="001B06B7">
        <w:rPr>
          <w:rFonts w:ascii="Rockwell" w:hAnsi="Rockwell"/>
          <w:b/>
          <w:sz w:val="20"/>
        </w:rPr>
        <w:t>4</w:t>
      </w:r>
      <w:r w:rsidR="00D636F5">
        <w:rPr>
          <w:rFonts w:ascii="Rockwell" w:hAnsi="Rockwell"/>
          <w:b/>
          <w:sz w:val="20"/>
        </w:rPr>
        <w:t>3</w:t>
      </w:r>
      <w:r w:rsidRPr="00FE6D6E">
        <w:rPr>
          <w:rFonts w:ascii="Rockwell" w:hAnsi="Rockwell"/>
          <w:sz w:val="20"/>
        </w:rPr>
        <w:t xml:space="preserve">: </w:t>
      </w:r>
      <w:r>
        <w:rPr>
          <w:rFonts w:ascii="Rockwell" w:hAnsi="Rockwell"/>
          <w:sz w:val="20"/>
        </w:rPr>
        <w:t xml:space="preserve">  </w:t>
      </w:r>
      <w:r w:rsidRPr="00FE6D6E">
        <w:rPr>
          <w:rFonts w:ascii="Rockwell" w:hAnsi="Rockwell"/>
          <w:sz w:val="20"/>
        </w:rPr>
        <w:t xml:space="preserve">Appoint Superintendent of Parking Meters and Collector of Parking Meter Monies </w:t>
      </w:r>
      <w:bookmarkStart w:id="3" w:name="_Hlk63160383"/>
      <w:r w:rsidR="00333CDE">
        <w:rPr>
          <w:rFonts w:ascii="Rockwell" w:hAnsi="Rockwell"/>
          <w:sz w:val="20"/>
        </w:rPr>
        <w:t xml:space="preserve">for the 2021 Beach Season.  </w:t>
      </w:r>
      <w:bookmarkEnd w:id="3"/>
      <w:proofErr w:type="gramStart"/>
      <w:r w:rsidRPr="00FE6D6E">
        <w:rPr>
          <w:rFonts w:ascii="Rockwell" w:hAnsi="Rockwell"/>
          <w:sz w:val="20"/>
        </w:rPr>
        <w:t>(</w:t>
      </w:r>
      <w:proofErr w:type="gramEnd"/>
      <w:r w:rsidRPr="00FE6D6E">
        <w:rPr>
          <w:rFonts w:ascii="Rockwell" w:hAnsi="Rockwell"/>
          <w:sz w:val="20"/>
        </w:rPr>
        <w:t xml:space="preserve">Joseph </w:t>
      </w:r>
      <w:proofErr w:type="spellStart"/>
      <w:r w:rsidRPr="00FE6D6E">
        <w:rPr>
          <w:rFonts w:ascii="Rockwell" w:hAnsi="Rockwell"/>
          <w:sz w:val="20"/>
        </w:rPr>
        <w:t>Marinaccio</w:t>
      </w:r>
      <w:proofErr w:type="spellEnd"/>
      <w:r w:rsidRPr="00FE6D6E">
        <w:rPr>
          <w:rFonts w:ascii="Rockwell" w:hAnsi="Rockwell"/>
          <w:sz w:val="20"/>
        </w:rPr>
        <w:t>)</w:t>
      </w:r>
    </w:p>
    <w:p w14:paraId="31BC5ABA" w14:textId="77777777" w:rsidR="008F4ACE" w:rsidRDefault="008F4ACE" w:rsidP="00520181">
      <w:pPr>
        <w:tabs>
          <w:tab w:val="left" w:pos="450"/>
        </w:tabs>
        <w:rPr>
          <w:rFonts w:ascii="Rockwell" w:hAnsi="Rockwell"/>
          <w:b/>
          <w:snapToGrid/>
          <w:sz w:val="20"/>
        </w:rPr>
      </w:pPr>
    </w:p>
    <w:p w14:paraId="10D0A670" w14:textId="4B5C5F2F" w:rsidR="008E0BA0" w:rsidRPr="00520181" w:rsidRDefault="00B27FAD" w:rsidP="00520181">
      <w:pPr>
        <w:tabs>
          <w:tab w:val="left" w:pos="450"/>
        </w:tabs>
        <w:rPr>
          <w:rFonts w:ascii="Rockwell" w:hAnsi="Rockwell"/>
          <w:sz w:val="20"/>
        </w:rPr>
      </w:pPr>
      <w:r>
        <w:rPr>
          <w:rFonts w:ascii="Rockwell" w:hAnsi="Rockwell"/>
          <w:b/>
          <w:snapToGrid/>
          <w:sz w:val="20"/>
        </w:rPr>
        <w:t xml:space="preserve">UPDATES and </w:t>
      </w:r>
      <w:r w:rsidR="008E0BA0" w:rsidRPr="00B27FAD">
        <w:rPr>
          <w:rFonts w:ascii="Rockwell" w:hAnsi="Rockwell"/>
          <w:b/>
          <w:snapToGrid/>
          <w:sz w:val="20"/>
        </w:rPr>
        <w:t>DISCUSSION</w:t>
      </w:r>
    </w:p>
    <w:p w14:paraId="6CB6CE6A" w14:textId="77777777" w:rsidR="00771B25" w:rsidRPr="00B27FAD" w:rsidRDefault="00771B25" w:rsidP="008E0BA0">
      <w:pPr>
        <w:widowControl/>
        <w:rPr>
          <w:rFonts w:ascii="Rockwell" w:hAnsi="Rockwell"/>
          <w:b/>
          <w:snapToGrid/>
          <w:sz w:val="20"/>
        </w:rPr>
      </w:pPr>
    </w:p>
    <w:p w14:paraId="443A7B93" w14:textId="328E4EA0" w:rsidR="008A3130" w:rsidRPr="00C42190" w:rsidRDefault="00ED445E" w:rsidP="008A3130">
      <w:pPr>
        <w:pStyle w:val="ListParagraph"/>
        <w:widowControl/>
        <w:numPr>
          <w:ilvl w:val="0"/>
          <w:numId w:val="13"/>
        </w:numPr>
        <w:rPr>
          <w:rFonts w:ascii="Rockwell" w:eastAsia="Courier New" w:hAnsi="Rockwell"/>
          <w:sz w:val="20"/>
        </w:rPr>
      </w:pPr>
      <w:r>
        <w:rPr>
          <w:rFonts w:ascii="Rockwell" w:eastAsia="Courier New" w:hAnsi="Rockwell"/>
          <w:b/>
          <w:sz w:val="20"/>
        </w:rPr>
        <w:t xml:space="preserve">Next Commissioners Meeting scheduled for March </w:t>
      </w:r>
      <w:r w:rsidR="004614EF">
        <w:rPr>
          <w:rFonts w:ascii="Rockwell" w:eastAsia="Courier New" w:hAnsi="Rockwell"/>
          <w:b/>
          <w:sz w:val="20"/>
        </w:rPr>
        <w:t>3, 2021</w:t>
      </w:r>
      <w:r>
        <w:rPr>
          <w:rFonts w:ascii="Rockwell" w:eastAsia="Courier New" w:hAnsi="Rockwell"/>
          <w:b/>
          <w:sz w:val="20"/>
        </w:rPr>
        <w:t>.</w:t>
      </w:r>
    </w:p>
    <w:p w14:paraId="5A173756" w14:textId="527B7BAC" w:rsidR="00C42190" w:rsidRPr="008A3130" w:rsidRDefault="007D6AF7" w:rsidP="008A3130">
      <w:pPr>
        <w:pStyle w:val="ListParagraph"/>
        <w:widowControl/>
        <w:numPr>
          <w:ilvl w:val="0"/>
          <w:numId w:val="13"/>
        </w:numPr>
        <w:rPr>
          <w:rFonts w:ascii="Rockwell" w:eastAsia="Courier New" w:hAnsi="Rockwell"/>
          <w:sz w:val="20"/>
        </w:rPr>
      </w:pPr>
      <w:r>
        <w:rPr>
          <w:rFonts w:ascii="Rockwell" w:eastAsia="Courier New" w:hAnsi="Rockwell"/>
          <w:b/>
          <w:sz w:val="20"/>
        </w:rPr>
        <w:t xml:space="preserve">Tuesday, </w:t>
      </w:r>
      <w:r w:rsidR="00520181" w:rsidRPr="00520181">
        <w:rPr>
          <w:rFonts w:ascii="Rockwell" w:eastAsia="Courier New" w:hAnsi="Rockwell"/>
          <w:b/>
          <w:sz w:val="20"/>
        </w:rPr>
        <w:t xml:space="preserve">February </w:t>
      </w:r>
      <w:r>
        <w:rPr>
          <w:rFonts w:ascii="Rockwell" w:eastAsia="Courier New" w:hAnsi="Rockwell"/>
          <w:b/>
          <w:sz w:val="20"/>
        </w:rPr>
        <w:t>23</w:t>
      </w:r>
      <w:r w:rsidR="00520181" w:rsidRPr="00520181">
        <w:rPr>
          <w:rFonts w:ascii="Rockwell" w:eastAsia="Courier New" w:hAnsi="Rockwell"/>
          <w:b/>
          <w:sz w:val="20"/>
        </w:rPr>
        <w:t>, 202</w:t>
      </w:r>
      <w:r w:rsidR="004614EF">
        <w:rPr>
          <w:rFonts w:ascii="Rockwell" w:eastAsia="Courier New" w:hAnsi="Rockwell"/>
          <w:b/>
          <w:sz w:val="20"/>
        </w:rPr>
        <w:t>1</w:t>
      </w:r>
      <w:r>
        <w:rPr>
          <w:rFonts w:ascii="Rockwell" w:eastAsia="Courier New" w:hAnsi="Rockwell"/>
          <w:b/>
          <w:sz w:val="20"/>
        </w:rPr>
        <w:t xml:space="preserve"> or Thursday, February 25, 2021</w:t>
      </w:r>
      <w:r w:rsidR="00520181" w:rsidRPr="00520181">
        <w:rPr>
          <w:rFonts w:ascii="Rockwell" w:eastAsia="Courier New" w:hAnsi="Rockwell"/>
          <w:b/>
          <w:sz w:val="20"/>
        </w:rPr>
        <w:t xml:space="preserve"> at 5:30 Workshop Meeting</w:t>
      </w:r>
      <w:r w:rsidR="00520181">
        <w:rPr>
          <w:rFonts w:ascii="Rockwell" w:eastAsia="Courier New" w:hAnsi="Rockwell"/>
          <w:bCs/>
          <w:sz w:val="20"/>
        </w:rPr>
        <w:t xml:space="preserve"> – discuss proposed 202</w:t>
      </w:r>
      <w:r w:rsidR="004614EF">
        <w:rPr>
          <w:rFonts w:ascii="Rockwell" w:eastAsia="Courier New" w:hAnsi="Rockwell"/>
          <w:bCs/>
          <w:sz w:val="20"/>
        </w:rPr>
        <w:t>1</w:t>
      </w:r>
      <w:r w:rsidR="00520181">
        <w:rPr>
          <w:rFonts w:ascii="Rockwell" w:eastAsia="Courier New" w:hAnsi="Rockwell"/>
          <w:bCs/>
          <w:sz w:val="20"/>
        </w:rPr>
        <w:t xml:space="preserve"> Budget</w:t>
      </w:r>
    </w:p>
    <w:p w14:paraId="00BED4AC" w14:textId="77777777" w:rsidR="00C5255E" w:rsidRPr="00C5255E" w:rsidRDefault="00C5255E" w:rsidP="00C5255E">
      <w:pPr>
        <w:widowControl/>
        <w:ind w:firstLine="720"/>
        <w:rPr>
          <w:rFonts w:ascii="Rockwell" w:eastAsia="Courier New" w:hAnsi="Rockwell"/>
          <w:b/>
          <w:sz w:val="20"/>
        </w:rPr>
      </w:pPr>
    </w:p>
    <w:p w14:paraId="3BE1E685" w14:textId="77777777" w:rsidR="008E0BA0" w:rsidRPr="00B27FAD" w:rsidRDefault="008E0BA0" w:rsidP="008E0BA0">
      <w:pPr>
        <w:widowControl/>
        <w:rPr>
          <w:rFonts w:ascii="Rockwell" w:hAnsi="Rockwell"/>
          <w:b/>
          <w:snapToGrid/>
          <w:sz w:val="20"/>
        </w:rPr>
      </w:pPr>
      <w:r w:rsidRPr="00B27FAD">
        <w:rPr>
          <w:rFonts w:ascii="Rockwell" w:hAnsi="Rockwell"/>
          <w:b/>
          <w:snapToGrid/>
          <w:sz w:val="20"/>
        </w:rPr>
        <w:t>PUBLIC HEARING</w:t>
      </w:r>
    </w:p>
    <w:p w14:paraId="07C9A452" w14:textId="77777777" w:rsidR="008E0BA0" w:rsidRPr="00C05B15" w:rsidRDefault="008E0BA0" w:rsidP="008E0BA0">
      <w:pPr>
        <w:rPr>
          <w:rFonts w:ascii="Rockwell" w:eastAsia="Calibri" w:hAnsi="Rockwell"/>
          <w:snapToGrid/>
          <w:sz w:val="20"/>
        </w:rPr>
      </w:pPr>
    </w:p>
    <w:p w14:paraId="6BB79F59" w14:textId="2CACD1AC" w:rsidR="00E95108" w:rsidRDefault="008E0BA0" w:rsidP="001B24C7">
      <w:pPr>
        <w:ind w:right="-20"/>
        <w:rPr>
          <w:rFonts w:ascii="Rockwell" w:hAnsi="Rockwell" w:cs="Courier New"/>
          <w:sz w:val="20"/>
        </w:rPr>
      </w:pPr>
      <w:r w:rsidRPr="00C05B15">
        <w:rPr>
          <w:rFonts w:ascii="Rockwell" w:eastAsia="Calibri" w:hAnsi="Rockwell"/>
          <w:b/>
          <w:snapToGrid/>
          <w:sz w:val="20"/>
        </w:rPr>
        <w:t xml:space="preserve">To </w:t>
      </w:r>
      <w:r w:rsidR="001B24C7" w:rsidRPr="00C05B15">
        <w:rPr>
          <w:rFonts w:ascii="Rockwell" w:eastAsia="Courier New" w:hAnsi="Rockwell"/>
          <w:b/>
          <w:sz w:val="20"/>
        </w:rPr>
        <w:t>Executive Session</w:t>
      </w:r>
      <w:r w:rsidR="001B24C7" w:rsidRPr="00C05B15">
        <w:rPr>
          <w:rFonts w:ascii="Rockwell" w:eastAsia="Courier New" w:hAnsi="Rockwell"/>
          <w:sz w:val="20"/>
        </w:rPr>
        <w:t xml:space="preserve"> </w:t>
      </w:r>
      <w:proofErr w:type="gramStart"/>
      <w:r w:rsidR="001B24C7" w:rsidRPr="00C05B15">
        <w:rPr>
          <w:rFonts w:ascii="Rockwell" w:eastAsia="Courier New" w:hAnsi="Rockwell"/>
          <w:sz w:val="20"/>
        </w:rPr>
        <w:t xml:space="preserve">–  </w:t>
      </w:r>
      <w:r w:rsidR="001B24C7" w:rsidRPr="00C05B15">
        <w:rPr>
          <w:rFonts w:ascii="Rockwell" w:hAnsi="Rockwell" w:cs="Courier New"/>
          <w:sz w:val="20"/>
        </w:rPr>
        <w:t>Discuss</w:t>
      </w:r>
      <w:proofErr w:type="gramEnd"/>
      <w:r w:rsidR="008B2AF0">
        <w:rPr>
          <w:rFonts w:ascii="Rockwell" w:hAnsi="Rockwell" w:cs="Courier New"/>
          <w:sz w:val="20"/>
        </w:rPr>
        <w:t xml:space="preserve"> pending </w:t>
      </w:r>
      <w:r w:rsidR="008B2AF0" w:rsidRPr="00C05B15">
        <w:rPr>
          <w:rFonts w:ascii="Rockwell" w:hAnsi="Rockwell" w:cs="Courier New"/>
          <w:sz w:val="20"/>
        </w:rPr>
        <w:t>litigation</w:t>
      </w:r>
      <w:r w:rsidR="008B2AF0">
        <w:rPr>
          <w:rFonts w:ascii="Rockwell" w:hAnsi="Rockwell" w:cs="Courier New"/>
          <w:sz w:val="20"/>
        </w:rPr>
        <w:t xml:space="preserve">, </w:t>
      </w:r>
      <w:r w:rsidR="008B2AF0" w:rsidRPr="00C05B15">
        <w:rPr>
          <w:rFonts w:ascii="Rockwell" w:hAnsi="Rockwell" w:cs="Courier New"/>
          <w:sz w:val="20"/>
        </w:rPr>
        <w:t>attorney client privileged</w:t>
      </w:r>
      <w:r w:rsidR="008B2AF0">
        <w:rPr>
          <w:rFonts w:ascii="Rockwell" w:hAnsi="Rockwell" w:cs="Courier New"/>
          <w:sz w:val="20"/>
        </w:rPr>
        <w:t xml:space="preserve"> and </w:t>
      </w:r>
      <w:r w:rsidR="008F1784">
        <w:rPr>
          <w:rFonts w:ascii="Rockwell" w:hAnsi="Rockwell" w:cs="Courier New"/>
          <w:sz w:val="20"/>
        </w:rPr>
        <w:t>personnel issues</w:t>
      </w:r>
      <w:r w:rsidR="00E12596">
        <w:rPr>
          <w:rFonts w:ascii="Rockwell" w:hAnsi="Rockwell" w:cs="Courier New"/>
          <w:sz w:val="20"/>
        </w:rPr>
        <w:t>.</w:t>
      </w:r>
    </w:p>
    <w:p w14:paraId="7FC2B383" w14:textId="77777777" w:rsidR="001B24C7" w:rsidRPr="00C05B15" w:rsidRDefault="001B24C7" w:rsidP="001B24C7">
      <w:pPr>
        <w:ind w:right="-20"/>
        <w:rPr>
          <w:rFonts w:ascii="Rockwell" w:eastAsia="Courier New" w:hAnsi="Rockwell"/>
          <w:sz w:val="20"/>
        </w:rPr>
      </w:pPr>
    </w:p>
    <w:p w14:paraId="65A42B83" w14:textId="6EEB337A" w:rsidR="00E12596" w:rsidRPr="00B27FAD" w:rsidRDefault="00DB04EF" w:rsidP="008E0BA0">
      <w:pPr>
        <w:widowControl/>
        <w:spacing w:after="200" w:line="276" w:lineRule="auto"/>
        <w:rPr>
          <w:rFonts w:ascii="Rockwell" w:eastAsia="Calibri" w:hAnsi="Rockwell"/>
          <w:b/>
          <w:snapToGrid/>
          <w:sz w:val="20"/>
        </w:rPr>
      </w:pPr>
      <w:r>
        <w:rPr>
          <w:rFonts w:ascii="Rockwell" w:eastAsia="Calibri" w:hAnsi="Rockwell"/>
          <w:b/>
          <w:snapToGrid/>
          <w:sz w:val="20"/>
        </w:rPr>
        <w:t>A</w:t>
      </w:r>
      <w:r w:rsidR="00E12596" w:rsidRPr="00B27FAD">
        <w:rPr>
          <w:rFonts w:ascii="Rockwell" w:eastAsia="Calibri" w:hAnsi="Rockwell"/>
          <w:b/>
          <w:snapToGrid/>
          <w:sz w:val="20"/>
        </w:rPr>
        <w:t>DJOURN</w:t>
      </w:r>
    </w:p>
    <w:p w14:paraId="66263759" w14:textId="6E51B7B0" w:rsidR="008E0BA0" w:rsidRPr="00C05B15" w:rsidRDefault="008E0BA0" w:rsidP="008E0BA0">
      <w:pPr>
        <w:widowControl/>
        <w:spacing w:after="200" w:line="276" w:lineRule="auto"/>
        <w:rPr>
          <w:rFonts w:ascii="Rockwell" w:eastAsia="Calibri" w:hAnsi="Rockwell"/>
          <w:snapToGrid/>
          <w:sz w:val="20"/>
        </w:rPr>
      </w:pPr>
    </w:p>
    <w:p w14:paraId="63264DB6" w14:textId="77777777" w:rsidR="00CC5C1F" w:rsidRDefault="00CC5C1F"/>
    <w:sectPr w:rsidR="00CC5C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4298" w14:textId="77777777" w:rsidR="00A07F46" w:rsidRDefault="00A07F46" w:rsidP="00A07F46">
      <w:r>
        <w:separator/>
      </w:r>
    </w:p>
  </w:endnote>
  <w:endnote w:type="continuationSeparator" w:id="0">
    <w:p w14:paraId="71DAEB62" w14:textId="77777777" w:rsidR="00A07F46" w:rsidRDefault="00A07F46" w:rsidP="00A0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004C" w14:textId="77777777" w:rsidR="00A07F46" w:rsidRDefault="00A07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8C7E" w14:textId="77777777" w:rsidR="00A07F46" w:rsidRDefault="00A07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4C22" w14:textId="77777777" w:rsidR="00A07F46" w:rsidRDefault="00A07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3F675" w14:textId="77777777" w:rsidR="00A07F46" w:rsidRDefault="00A07F46" w:rsidP="00A07F46">
      <w:r>
        <w:separator/>
      </w:r>
    </w:p>
  </w:footnote>
  <w:footnote w:type="continuationSeparator" w:id="0">
    <w:p w14:paraId="3A4C1DE9" w14:textId="77777777" w:rsidR="00A07F46" w:rsidRDefault="00A07F46" w:rsidP="00A0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9C11" w14:textId="77777777" w:rsidR="00A07F46" w:rsidRDefault="00A07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184415"/>
      <w:docPartObj>
        <w:docPartGallery w:val="Watermarks"/>
        <w:docPartUnique/>
      </w:docPartObj>
    </w:sdtPr>
    <w:sdtContent>
      <w:p w14:paraId="0093C58A" w14:textId="103CCB3C" w:rsidR="00A07F46" w:rsidRDefault="00A07F46">
        <w:pPr>
          <w:pStyle w:val="Header"/>
        </w:pPr>
        <w:r>
          <w:rPr>
            <w:noProof/>
          </w:rPr>
          <w:pict w14:anchorId="408BA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6676" w14:textId="77777777" w:rsidR="00A07F46" w:rsidRDefault="00A0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D8C"/>
    <w:multiLevelType w:val="hybridMultilevel"/>
    <w:tmpl w:val="67E2A074"/>
    <w:lvl w:ilvl="0" w:tplc="13EC985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33379"/>
    <w:multiLevelType w:val="hybridMultilevel"/>
    <w:tmpl w:val="2EF85C50"/>
    <w:lvl w:ilvl="0" w:tplc="59D8312E">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A0398"/>
    <w:multiLevelType w:val="hybridMultilevel"/>
    <w:tmpl w:val="1C2894AC"/>
    <w:lvl w:ilvl="0" w:tplc="0DD4E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0856E8"/>
    <w:multiLevelType w:val="hybridMultilevel"/>
    <w:tmpl w:val="54FA59A0"/>
    <w:lvl w:ilvl="0" w:tplc="C70E0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44F16"/>
    <w:multiLevelType w:val="hybridMultilevel"/>
    <w:tmpl w:val="AFDE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617BA"/>
    <w:multiLevelType w:val="hybridMultilevel"/>
    <w:tmpl w:val="CF70A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79247D"/>
    <w:multiLevelType w:val="singleLevel"/>
    <w:tmpl w:val="D96CBB7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6001C8"/>
    <w:multiLevelType w:val="hybridMultilevel"/>
    <w:tmpl w:val="27960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76267D"/>
    <w:multiLevelType w:val="hybridMultilevel"/>
    <w:tmpl w:val="AB22AA2E"/>
    <w:lvl w:ilvl="0" w:tplc="B26EA424">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873F7"/>
    <w:multiLevelType w:val="hybridMultilevel"/>
    <w:tmpl w:val="31DACF02"/>
    <w:lvl w:ilvl="0" w:tplc="02A01536">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E1CD1"/>
    <w:multiLevelType w:val="hybridMultilevel"/>
    <w:tmpl w:val="A84ABD08"/>
    <w:lvl w:ilvl="0" w:tplc="9EFA8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05CB7"/>
    <w:multiLevelType w:val="hybridMultilevel"/>
    <w:tmpl w:val="22F6A554"/>
    <w:lvl w:ilvl="0" w:tplc="0DD4ED5C">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15:restartNumberingAfterBreak="0">
    <w:nsid w:val="6F6955D7"/>
    <w:multiLevelType w:val="hybridMultilevel"/>
    <w:tmpl w:val="519E746E"/>
    <w:lvl w:ilvl="0" w:tplc="6F548B24">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3" w15:restartNumberingAfterBreak="0">
    <w:nsid w:val="73E45429"/>
    <w:multiLevelType w:val="hybridMultilevel"/>
    <w:tmpl w:val="3078D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953E1"/>
    <w:multiLevelType w:val="hybridMultilevel"/>
    <w:tmpl w:val="436841CC"/>
    <w:lvl w:ilvl="0" w:tplc="B582C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C11BD"/>
    <w:multiLevelType w:val="singleLevel"/>
    <w:tmpl w:val="52DEA0D0"/>
    <w:lvl w:ilvl="0">
      <w:start w:val="1"/>
      <w:numFmt w:val="decimal"/>
      <w:lvlText w:val="%1."/>
      <w:lvlJc w:val="left"/>
      <w:pPr>
        <w:tabs>
          <w:tab w:val="num" w:pos="405"/>
        </w:tabs>
        <w:ind w:left="405" w:hanging="405"/>
      </w:pPr>
    </w:lvl>
  </w:abstractNum>
  <w:abstractNum w:abstractNumId="16" w15:restartNumberingAfterBreak="0">
    <w:nsid w:val="7DCD77A9"/>
    <w:multiLevelType w:val="singleLevel"/>
    <w:tmpl w:val="04090001"/>
    <w:lvl w:ilvl="0">
      <w:start w:val="1"/>
      <w:numFmt w:val="bullet"/>
      <w:lvlText w:val=""/>
      <w:lvlJc w:val="left"/>
      <w:pPr>
        <w:ind w:left="720" w:hanging="360"/>
      </w:pPr>
      <w:rPr>
        <w:rFonts w:ascii="Symbol" w:hAnsi="Symbol" w:hint="default"/>
      </w:rPr>
    </w:lvl>
  </w:abstractNum>
  <w:num w:numId="1">
    <w:abstractNumId w:val="16"/>
  </w:num>
  <w:num w:numId="2">
    <w:abstractNumId w:val="7"/>
  </w:num>
  <w:num w:numId="3">
    <w:abstractNumId w:val="6"/>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3"/>
  </w:num>
  <w:num w:numId="9">
    <w:abstractNumId w:val="14"/>
  </w:num>
  <w:num w:numId="10">
    <w:abstractNumId w:val="15"/>
    <w:lvlOverride w:ilvl="0">
      <w:startOverride w:val="1"/>
    </w:lvlOverride>
  </w:num>
  <w:num w:numId="11">
    <w:abstractNumId w:val="4"/>
  </w:num>
  <w:num w:numId="12">
    <w:abstractNumId w:val="1"/>
  </w:num>
  <w:num w:numId="13">
    <w:abstractNumId w:val="0"/>
  </w:num>
  <w:num w:numId="14">
    <w:abstractNumId w:val="5"/>
  </w:num>
  <w:num w:numId="15">
    <w:abstractNumId w:val="9"/>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A0"/>
    <w:rsid w:val="00013405"/>
    <w:rsid w:val="00020CA4"/>
    <w:rsid w:val="00050C33"/>
    <w:rsid w:val="00051D11"/>
    <w:rsid w:val="000622D1"/>
    <w:rsid w:val="00064AC2"/>
    <w:rsid w:val="00083388"/>
    <w:rsid w:val="000859DC"/>
    <w:rsid w:val="0009784B"/>
    <w:rsid w:val="000C1756"/>
    <w:rsid w:val="000D5D2E"/>
    <w:rsid w:val="000F4045"/>
    <w:rsid w:val="00105C1D"/>
    <w:rsid w:val="00106CE7"/>
    <w:rsid w:val="001155A0"/>
    <w:rsid w:val="00170578"/>
    <w:rsid w:val="001950C4"/>
    <w:rsid w:val="001B06B7"/>
    <w:rsid w:val="001B24C7"/>
    <w:rsid w:val="001E3B10"/>
    <w:rsid w:val="0022657D"/>
    <w:rsid w:val="002423BD"/>
    <w:rsid w:val="00242504"/>
    <w:rsid w:val="00242602"/>
    <w:rsid w:val="00242BE4"/>
    <w:rsid w:val="00242C75"/>
    <w:rsid w:val="00245A15"/>
    <w:rsid w:val="002529A5"/>
    <w:rsid w:val="00257F54"/>
    <w:rsid w:val="0027573F"/>
    <w:rsid w:val="0027785B"/>
    <w:rsid w:val="00281B26"/>
    <w:rsid w:val="00284B8D"/>
    <w:rsid w:val="002A384F"/>
    <w:rsid w:val="002A512B"/>
    <w:rsid w:val="002A5B9D"/>
    <w:rsid w:val="002A7441"/>
    <w:rsid w:val="002B27C8"/>
    <w:rsid w:val="002C7321"/>
    <w:rsid w:val="002E41DC"/>
    <w:rsid w:val="00301A56"/>
    <w:rsid w:val="00314877"/>
    <w:rsid w:val="00333CDE"/>
    <w:rsid w:val="003457DB"/>
    <w:rsid w:val="003676A9"/>
    <w:rsid w:val="003740F8"/>
    <w:rsid w:val="00396EF4"/>
    <w:rsid w:val="003D500A"/>
    <w:rsid w:val="003F3F53"/>
    <w:rsid w:val="004448A1"/>
    <w:rsid w:val="00457814"/>
    <w:rsid w:val="004614EF"/>
    <w:rsid w:val="00474DA7"/>
    <w:rsid w:val="004968D9"/>
    <w:rsid w:val="004A249E"/>
    <w:rsid w:val="004B5D5B"/>
    <w:rsid w:val="004B7A7C"/>
    <w:rsid w:val="004C0914"/>
    <w:rsid w:val="00513FB8"/>
    <w:rsid w:val="00520181"/>
    <w:rsid w:val="00534509"/>
    <w:rsid w:val="005550D3"/>
    <w:rsid w:val="005E3A8C"/>
    <w:rsid w:val="0060578F"/>
    <w:rsid w:val="006335D0"/>
    <w:rsid w:val="006621AE"/>
    <w:rsid w:val="00662C24"/>
    <w:rsid w:val="00664730"/>
    <w:rsid w:val="00665E37"/>
    <w:rsid w:val="006A2421"/>
    <w:rsid w:val="006B0123"/>
    <w:rsid w:val="006D0390"/>
    <w:rsid w:val="006D1A9C"/>
    <w:rsid w:val="00711864"/>
    <w:rsid w:val="00747016"/>
    <w:rsid w:val="00757F5E"/>
    <w:rsid w:val="00771B25"/>
    <w:rsid w:val="00783A62"/>
    <w:rsid w:val="0079430E"/>
    <w:rsid w:val="007B049C"/>
    <w:rsid w:val="007D6AF7"/>
    <w:rsid w:val="007F44E3"/>
    <w:rsid w:val="00810CC8"/>
    <w:rsid w:val="00824CC1"/>
    <w:rsid w:val="00827DCB"/>
    <w:rsid w:val="0085674F"/>
    <w:rsid w:val="00856B0E"/>
    <w:rsid w:val="00856EA5"/>
    <w:rsid w:val="00861E3B"/>
    <w:rsid w:val="00871A91"/>
    <w:rsid w:val="00877654"/>
    <w:rsid w:val="00893CEB"/>
    <w:rsid w:val="008958CA"/>
    <w:rsid w:val="008960AE"/>
    <w:rsid w:val="008A3130"/>
    <w:rsid w:val="008B2AF0"/>
    <w:rsid w:val="008C0086"/>
    <w:rsid w:val="008D324D"/>
    <w:rsid w:val="008E0BA0"/>
    <w:rsid w:val="008E3B71"/>
    <w:rsid w:val="008E46BA"/>
    <w:rsid w:val="008F1784"/>
    <w:rsid w:val="008F4ACE"/>
    <w:rsid w:val="008F7835"/>
    <w:rsid w:val="00900256"/>
    <w:rsid w:val="00913C3A"/>
    <w:rsid w:val="0092220D"/>
    <w:rsid w:val="0094741C"/>
    <w:rsid w:val="009769CC"/>
    <w:rsid w:val="009F7441"/>
    <w:rsid w:val="00A00CE3"/>
    <w:rsid w:val="00A07F46"/>
    <w:rsid w:val="00A476C4"/>
    <w:rsid w:val="00A729B3"/>
    <w:rsid w:val="00A74034"/>
    <w:rsid w:val="00A8440A"/>
    <w:rsid w:val="00A9659D"/>
    <w:rsid w:val="00AC07F0"/>
    <w:rsid w:val="00AE46F3"/>
    <w:rsid w:val="00B27FAD"/>
    <w:rsid w:val="00B30CC3"/>
    <w:rsid w:val="00B363F3"/>
    <w:rsid w:val="00B37CD8"/>
    <w:rsid w:val="00B51228"/>
    <w:rsid w:val="00B7242C"/>
    <w:rsid w:val="00B77455"/>
    <w:rsid w:val="00BA4977"/>
    <w:rsid w:val="00BC6268"/>
    <w:rsid w:val="00BC6DB8"/>
    <w:rsid w:val="00BE2487"/>
    <w:rsid w:val="00BF0291"/>
    <w:rsid w:val="00BF5FF3"/>
    <w:rsid w:val="00C05B15"/>
    <w:rsid w:val="00C26958"/>
    <w:rsid w:val="00C305DF"/>
    <w:rsid w:val="00C319C6"/>
    <w:rsid w:val="00C33923"/>
    <w:rsid w:val="00C33B5A"/>
    <w:rsid w:val="00C42190"/>
    <w:rsid w:val="00C434CF"/>
    <w:rsid w:val="00C5255E"/>
    <w:rsid w:val="00C55956"/>
    <w:rsid w:val="00C62696"/>
    <w:rsid w:val="00CA769F"/>
    <w:rsid w:val="00CB5916"/>
    <w:rsid w:val="00CC5C1F"/>
    <w:rsid w:val="00CF10E3"/>
    <w:rsid w:val="00D000A7"/>
    <w:rsid w:val="00D00F5D"/>
    <w:rsid w:val="00D13307"/>
    <w:rsid w:val="00D62A47"/>
    <w:rsid w:val="00D636F5"/>
    <w:rsid w:val="00D6648C"/>
    <w:rsid w:val="00D736AE"/>
    <w:rsid w:val="00D81DED"/>
    <w:rsid w:val="00DA38C9"/>
    <w:rsid w:val="00DB04EF"/>
    <w:rsid w:val="00DB3C7B"/>
    <w:rsid w:val="00DD3068"/>
    <w:rsid w:val="00DE32E7"/>
    <w:rsid w:val="00E12596"/>
    <w:rsid w:val="00E15FC5"/>
    <w:rsid w:val="00E2072A"/>
    <w:rsid w:val="00E23861"/>
    <w:rsid w:val="00E42227"/>
    <w:rsid w:val="00E7061E"/>
    <w:rsid w:val="00E8766E"/>
    <w:rsid w:val="00E90C2A"/>
    <w:rsid w:val="00E95108"/>
    <w:rsid w:val="00EA69C5"/>
    <w:rsid w:val="00EB0CC9"/>
    <w:rsid w:val="00EB15BA"/>
    <w:rsid w:val="00EB6131"/>
    <w:rsid w:val="00ED445E"/>
    <w:rsid w:val="00EE1D0B"/>
    <w:rsid w:val="00EF0A64"/>
    <w:rsid w:val="00F012E9"/>
    <w:rsid w:val="00F02E24"/>
    <w:rsid w:val="00F221D9"/>
    <w:rsid w:val="00F418AE"/>
    <w:rsid w:val="00F750F4"/>
    <w:rsid w:val="00F8025B"/>
    <w:rsid w:val="00FA2D31"/>
    <w:rsid w:val="00FB217E"/>
    <w:rsid w:val="00FB6D7E"/>
    <w:rsid w:val="00FC59C5"/>
    <w:rsid w:val="00FD65E7"/>
    <w:rsid w:val="00FD6709"/>
    <w:rsid w:val="00FE6D6E"/>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4C9E05"/>
  <w15:docId w15:val="{9BB6E708-8751-4A24-A2E6-C844BB8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A0"/>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D00F5D"/>
    <w:pPr>
      <w:keepNext/>
      <w:widowControl/>
      <w:jc w:val="center"/>
      <w:outlineLvl w:val="0"/>
    </w:pPr>
    <w:rPr>
      <w:rFonts w:ascii="Courier New" w:hAnsi="Courier New"/>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55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709"/>
    <w:pPr>
      <w:ind w:left="720"/>
      <w:contextualSpacing/>
    </w:pPr>
  </w:style>
  <w:style w:type="paragraph" w:styleId="NoSpacing">
    <w:name w:val="No Spacing"/>
    <w:uiPriority w:val="1"/>
    <w:qFormat/>
    <w:rsid w:val="00913C3A"/>
    <w:pPr>
      <w:spacing w:after="0" w:line="240" w:lineRule="auto"/>
    </w:pPr>
  </w:style>
  <w:style w:type="paragraph" w:styleId="BalloonText">
    <w:name w:val="Balloon Text"/>
    <w:basedOn w:val="Normal"/>
    <w:link w:val="BalloonTextChar"/>
    <w:uiPriority w:val="99"/>
    <w:semiHidden/>
    <w:unhideWhenUsed/>
    <w:rsid w:val="006A2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21"/>
    <w:rPr>
      <w:rFonts w:ascii="Segoe UI" w:eastAsia="Times New Roman" w:hAnsi="Segoe UI" w:cs="Segoe UI"/>
      <w:snapToGrid w:val="0"/>
      <w:sz w:val="18"/>
      <w:szCs w:val="18"/>
    </w:rPr>
  </w:style>
  <w:style w:type="paragraph" w:styleId="Title">
    <w:name w:val="Title"/>
    <w:basedOn w:val="Normal"/>
    <w:link w:val="TitleChar"/>
    <w:qFormat/>
    <w:rsid w:val="005550D3"/>
    <w:pPr>
      <w:widowControl/>
      <w:jc w:val="center"/>
    </w:pPr>
    <w:rPr>
      <w:rFonts w:ascii="Book Antiqua" w:hAnsi="Book Antiqua"/>
      <w:b/>
      <w:snapToGrid/>
    </w:rPr>
  </w:style>
  <w:style w:type="character" w:customStyle="1" w:styleId="TitleChar">
    <w:name w:val="Title Char"/>
    <w:basedOn w:val="DefaultParagraphFont"/>
    <w:link w:val="Title"/>
    <w:rsid w:val="005550D3"/>
    <w:rPr>
      <w:rFonts w:ascii="Book Antiqua" w:eastAsia="Times New Roman" w:hAnsi="Book Antiqua" w:cs="Times New Roman"/>
      <w:b/>
      <w:sz w:val="24"/>
      <w:szCs w:val="20"/>
    </w:rPr>
  </w:style>
  <w:style w:type="character" w:customStyle="1" w:styleId="Heading1Char">
    <w:name w:val="Heading 1 Char"/>
    <w:basedOn w:val="DefaultParagraphFont"/>
    <w:link w:val="Heading1"/>
    <w:rsid w:val="00D00F5D"/>
    <w:rPr>
      <w:rFonts w:ascii="Courier New" w:eastAsia="Times New Roman" w:hAnsi="Courier New" w:cs="Times New Roman"/>
      <w:b/>
      <w:sz w:val="20"/>
      <w:szCs w:val="20"/>
    </w:rPr>
  </w:style>
  <w:style w:type="character" w:styleId="Hyperlink">
    <w:name w:val="Hyperlink"/>
    <w:uiPriority w:val="99"/>
    <w:unhideWhenUsed/>
    <w:rsid w:val="003F3F53"/>
    <w:rPr>
      <w:color w:val="0563C1"/>
      <w:u w:val="single"/>
    </w:rPr>
  </w:style>
  <w:style w:type="paragraph" w:customStyle="1" w:styleId="BCC">
    <w:name w:val="*BCC"/>
    <w:aliases w:val="bcc"/>
    <w:basedOn w:val="Normal"/>
    <w:next w:val="Normal"/>
    <w:rsid w:val="00C33923"/>
    <w:pPr>
      <w:widowControl/>
      <w:spacing w:after="240"/>
      <w:jc w:val="center"/>
      <w:outlineLvl w:val="0"/>
    </w:pPr>
    <w:rPr>
      <w:rFonts w:ascii="Times New Roman" w:hAnsi="Times New Roman"/>
      <w:b/>
      <w:caps/>
      <w:snapToGrid/>
      <w:szCs w:val="24"/>
    </w:rPr>
  </w:style>
  <w:style w:type="paragraph" w:customStyle="1" w:styleId="BLC">
    <w:name w:val="*BLC"/>
    <w:aliases w:val="blc"/>
    <w:basedOn w:val="Normal"/>
    <w:next w:val="Normal"/>
    <w:rsid w:val="00C33923"/>
    <w:pPr>
      <w:widowControl/>
      <w:spacing w:after="240"/>
      <w:jc w:val="both"/>
      <w:outlineLvl w:val="0"/>
    </w:pPr>
    <w:rPr>
      <w:rFonts w:ascii="Times New Roman" w:hAnsi="Times New Roman"/>
      <w:b/>
      <w:caps/>
      <w:snapToGrid/>
      <w:szCs w:val="24"/>
    </w:rPr>
  </w:style>
  <w:style w:type="paragraph" w:styleId="Header">
    <w:name w:val="header"/>
    <w:basedOn w:val="Normal"/>
    <w:link w:val="HeaderChar"/>
    <w:uiPriority w:val="99"/>
    <w:unhideWhenUsed/>
    <w:rsid w:val="00A07F46"/>
    <w:pPr>
      <w:tabs>
        <w:tab w:val="center" w:pos="4680"/>
        <w:tab w:val="right" w:pos="9360"/>
      </w:tabs>
    </w:pPr>
  </w:style>
  <w:style w:type="character" w:customStyle="1" w:styleId="HeaderChar">
    <w:name w:val="Header Char"/>
    <w:basedOn w:val="DefaultParagraphFont"/>
    <w:link w:val="Header"/>
    <w:uiPriority w:val="99"/>
    <w:rsid w:val="00A07F46"/>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07F46"/>
    <w:pPr>
      <w:tabs>
        <w:tab w:val="center" w:pos="4680"/>
        <w:tab w:val="right" w:pos="9360"/>
      </w:tabs>
    </w:pPr>
  </w:style>
  <w:style w:type="character" w:customStyle="1" w:styleId="FooterChar">
    <w:name w:val="Footer Char"/>
    <w:basedOn w:val="DefaultParagraphFont"/>
    <w:link w:val="Footer"/>
    <w:uiPriority w:val="99"/>
    <w:rsid w:val="00A07F46"/>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7118">
      <w:bodyDiv w:val="1"/>
      <w:marLeft w:val="0"/>
      <w:marRight w:val="0"/>
      <w:marTop w:val="0"/>
      <w:marBottom w:val="0"/>
      <w:divBdr>
        <w:top w:val="none" w:sz="0" w:space="0" w:color="auto"/>
        <w:left w:val="none" w:sz="0" w:space="0" w:color="auto"/>
        <w:bottom w:val="none" w:sz="0" w:space="0" w:color="auto"/>
        <w:right w:val="none" w:sz="0" w:space="0" w:color="auto"/>
      </w:divBdr>
    </w:div>
    <w:div w:id="341204906">
      <w:bodyDiv w:val="1"/>
      <w:marLeft w:val="0"/>
      <w:marRight w:val="0"/>
      <w:marTop w:val="0"/>
      <w:marBottom w:val="0"/>
      <w:divBdr>
        <w:top w:val="none" w:sz="0" w:space="0" w:color="auto"/>
        <w:left w:val="none" w:sz="0" w:space="0" w:color="auto"/>
        <w:bottom w:val="none" w:sz="0" w:space="0" w:color="auto"/>
        <w:right w:val="none" w:sz="0" w:space="0" w:color="auto"/>
      </w:divBdr>
    </w:div>
    <w:div w:id="1101411351">
      <w:bodyDiv w:val="1"/>
      <w:marLeft w:val="0"/>
      <w:marRight w:val="0"/>
      <w:marTop w:val="0"/>
      <w:marBottom w:val="0"/>
      <w:divBdr>
        <w:top w:val="none" w:sz="0" w:space="0" w:color="auto"/>
        <w:left w:val="none" w:sz="0" w:space="0" w:color="auto"/>
        <w:bottom w:val="none" w:sz="0" w:space="0" w:color="auto"/>
        <w:right w:val="none" w:sz="0" w:space="0" w:color="auto"/>
      </w:divBdr>
    </w:div>
    <w:div w:id="1397515214">
      <w:bodyDiv w:val="1"/>
      <w:marLeft w:val="0"/>
      <w:marRight w:val="0"/>
      <w:marTop w:val="0"/>
      <w:marBottom w:val="0"/>
      <w:divBdr>
        <w:top w:val="none" w:sz="0" w:space="0" w:color="auto"/>
        <w:left w:val="none" w:sz="0" w:space="0" w:color="auto"/>
        <w:bottom w:val="none" w:sz="0" w:space="0" w:color="auto"/>
        <w:right w:val="none" w:sz="0" w:space="0" w:color="auto"/>
      </w:divBdr>
    </w:div>
    <w:div w:id="1530682070">
      <w:bodyDiv w:val="1"/>
      <w:marLeft w:val="0"/>
      <w:marRight w:val="0"/>
      <w:marTop w:val="0"/>
      <w:marBottom w:val="0"/>
      <w:divBdr>
        <w:top w:val="none" w:sz="0" w:space="0" w:color="auto"/>
        <w:left w:val="none" w:sz="0" w:space="0" w:color="auto"/>
        <w:bottom w:val="none" w:sz="0" w:space="0" w:color="auto"/>
        <w:right w:val="none" w:sz="0" w:space="0" w:color="auto"/>
      </w:divBdr>
    </w:div>
    <w:div w:id="1730379569">
      <w:bodyDiv w:val="1"/>
      <w:marLeft w:val="0"/>
      <w:marRight w:val="0"/>
      <w:marTop w:val="0"/>
      <w:marBottom w:val="0"/>
      <w:divBdr>
        <w:top w:val="none" w:sz="0" w:space="0" w:color="auto"/>
        <w:left w:val="none" w:sz="0" w:space="0" w:color="auto"/>
        <w:bottom w:val="none" w:sz="0" w:space="0" w:color="auto"/>
        <w:right w:val="none" w:sz="0" w:space="0" w:color="auto"/>
      </w:divBdr>
    </w:div>
    <w:div w:id="19483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87185674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5</cp:revision>
  <cp:lastPrinted>2021-01-29T18:17:00Z</cp:lastPrinted>
  <dcterms:created xsi:type="dcterms:W3CDTF">2021-02-02T16:56:00Z</dcterms:created>
  <dcterms:modified xsi:type="dcterms:W3CDTF">2021-02-02T17:17:00Z</dcterms:modified>
</cp:coreProperties>
</file>